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ECA0E" w14:textId="618F8B65"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5AE37982" w14:textId="79C30F98" w:rsidR="00CD578C" w:rsidRPr="00CD578C" w:rsidRDefault="008605F6" w:rsidP="0051293B">
      <w:pPr>
        <w:pStyle w:val="Podnadpis"/>
        <w:spacing w:after="120"/>
        <w:rPr>
          <w:rFonts w:ascii="Tahoma" w:hAnsi="Tahoma" w:cs="Tahoma"/>
          <w:caps/>
          <w:szCs w:val="28"/>
        </w:rPr>
      </w:pPr>
      <w:r w:rsidRPr="008605F6">
        <w:rPr>
          <w:rFonts w:ascii="Tahoma" w:hAnsi="Tahoma" w:cs="Tahoma"/>
          <w:bCs/>
          <w:sz w:val="24"/>
          <w:szCs w:val="24"/>
        </w:rPr>
        <w:t>Oprava havarijního stavu oplocení – etapa 2 (ulice Gymnazijní)</w:t>
      </w:r>
    </w:p>
    <w:p w14:paraId="644A63D5" w14:textId="77777777" w:rsidR="004A2DDB" w:rsidRDefault="004A2DDB" w:rsidP="001E0B21">
      <w:pPr>
        <w:keepNext/>
        <w:spacing w:before="360"/>
        <w:jc w:val="center"/>
        <w:rPr>
          <w:rFonts w:ascii="Tahoma" w:hAnsi="Tahoma" w:cs="Tahoma"/>
          <w:b/>
          <w:sz w:val="22"/>
          <w:szCs w:val="22"/>
        </w:rPr>
      </w:pPr>
      <w:r w:rsidRPr="00080F1B">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14E4E030" w14:textId="26A981EC" w:rsidR="00467E01" w:rsidRPr="00493B60" w:rsidRDefault="00A60B84" w:rsidP="00F5380B">
      <w:pPr>
        <w:numPr>
          <w:ilvl w:val="0"/>
          <w:numId w:val="30"/>
        </w:numPr>
        <w:spacing w:before="240"/>
        <w:ind w:left="357" w:hanging="357"/>
        <w:jc w:val="both"/>
        <w:rPr>
          <w:rFonts w:ascii="Tahoma" w:hAnsi="Tahoma" w:cs="Tahoma"/>
          <w:b/>
          <w:sz w:val="22"/>
          <w:szCs w:val="22"/>
        </w:rPr>
      </w:pPr>
      <w:r w:rsidRPr="00493B60">
        <w:rPr>
          <w:rFonts w:ascii="Tahoma" w:hAnsi="Tahoma" w:cs="Tahoma"/>
          <w:b/>
          <w:sz w:val="22"/>
          <w:szCs w:val="22"/>
        </w:rPr>
        <w:t>Název příspěvkové organizace</w:t>
      </w:r>
    </w:p>
    <w:p w14:paraId="4FEA04FD" w14:textId="00391578" w:rsidR="00CD578C" w:rsidRPr="00493B60" w:rsidRDefault="007830C2" w:rsidP="00CD578C">
      <w:pPr>
        <w:spacing w:before="240"/>
        <w:ind w:left="357"/>
        <w:jc w:val="both"/>
        <w:rPr>
          <w:rFonts w:ascii="Tahoma" w:hAnsi="Tahoma" w:cs="Tahoma"/>
          <w:b/>
          <w:sz w:val="22"/>
          <w:szCs w:val="22"/>
        </w:rPr>
      </w:pPr>
      <w:r>
        <w:rPr>
          <w:rFonts w:ascii="Tahoma" w:hAnsi="Tahoma" w:cs="Tahoma"/>
          <w:b/>
          <w:sz w:val="22"/>
          <w:szCs w:val="22"/>
        </w:rPr>
        <w:t>Gymnázium Josefa Božka, Český Těšín</w:t>
      </w:r>
      <w:r w:rsidR="00CD578C" w:rsidRPr="00493B60">
        <w:rPr>
          <w:rFonts w:ascii="Tahoma" w:hAnsi="Tahoma" w:cs="Tahoma"/>
          <w:b/>
          <w:sz w:val="22"/>
          <w:szCs w:val="22"/>
        </w:rPr>
        <w:t>, příspěvková orga</w:t>
      </w:r>
      <w:r w:rsidR="00493B60" w:rsidRPr="00493B60">
        <w:rPr>
          <w:rFonts w:ascii="Tahoma" w:hAnsi="Tahoma" w:cs="Tahoma"/>
          <w:b/>
          <w:sz w:val="22"/>
          <w:szCs w:val="22"/>
        </w:rPr>
        <w:t>n</w:t>
      </w:r>
      <w:r w:rsidR="00CD578C" w:rsidRPr="00493B60">
        <w:rPr>
          <w:rFonts w:ascii="Tahoma" w:hAnsi="Tahoma" w:cs="Tahoma"/>
          <w:b/>
          <w:sz w:val="22"/>
          <w:szCs w:val="22"/>
        </w:rPr>
        <w:t>izace</w:t>
      </w:r>
    </w:p>
    <w:p w14:paraId="2B7943F1" w14:textId="11EE80CB" w:rsidR="004A2DDB" w:rsidRPr="00493B60" w:rsidRDefault="00A045E6" w:rsidP="00A60B84">
      <w:pPr>
        <w:numPr>
          <w:ilvl w:val="12"/>
          <w:numId w:val="0"/>
        </w:numPr>
        <w:tabs>
          <w:tab w:val="left" w:pos="2835"/>
        </w:tabs>
        <w:ind w:left="357"/>
        <w:jc w:val="both"/>
        <w:rPr>
          <w:rFonts w:ascii="Tahoma" w:hAnsi="Tahoma" w:cs="Tahoma"/>
          <w:sz w:val="22"/>
          <w:szCs w:val="22"/>
        </w:rPr>
      </w:pPr>
      <w:r w:rsidRPr="00493B60">
        <w:rPr>
          <w:rFonts w:ascii="Tahoma" w:hAnsi="Tahoma" w:cs="Tahoma"/>
          <w:sz w:val="22"/>
          <w:szCs w:val="22"/>
        </w:rPr>
        <w:t>se sídlem:</w:t>
      </w:r>
      <w:r w:rsidR="00CD578C" w:rsidRPr="00493B60">
        <w:rPr>
          <w:rFonts w:ascii="Tahoma" w:hAnsi="Tahoma" w:cs="Tahoma"/>
          <w:sz w:val="22"/>
          <w:szCs w:val="22"/>
        </w:rPr>
        <w:t xml:space="preserve"> </w:t>
      </w:r>
      <w:r w:rsidR="007830C2">
        <w:rPr>
          <w:rFonts w:ascii="Tahoma" w:hAnsi="Tahoma" w:cs="Tahoma"/>
          <w:sz w:val="22"/>
          <w:szCs w:val="22"/>
        </w:rPr>
        <w:t>Frýdecká 689/30</w:t>
      </w:r>
      <w:r w:rsidR="00CD578C" w:rsidRPr="00493B60">
        <w:rPr>
          <w:rFonts w:ascii="Tahoma" w:hAnsi="Tahoma" w:cs="Tahoma"/>
          <w:sz w:val="22"/>
          <w:szCs w:val="22"/>
        </w:rPr>
        <w:t>, 73</w:t>
      </w:r>
      <w:r w:rsidR="007830C2">
        <w:rPr>
          <w:rFonts w:ascii="Tahoma" w:hAnsi="Tahoma" w:cs="Tahoma"/>
          <w:sz w:val="22"/>
          <w:szCs w:val="22"/>
        </w:rPr>
        <w:t>7</w:t>
      </w:r>
      <w:r w:rsidR="00CD578C" w:rsidRPr="00493B60">
        <w:rPr>
          <w:rFonts w:ascii="Tahoma" w:hAnsi="Tahoma" w:cs="Tahoma"/>
          <w:sz w:val="22"/>
          <w:szCs w:val="22"/>
        </w:rPr>
        <w:t xml:space="preserve"> </w:t>
      </w:r>
      <w:r w:rsidR="007830C2">
        <w:rPr>
          <w:rFonts w:ascii="Tahoma" w:hAnsi="Tahoma" w:cs="Tahoma"/>
          <w:sz w:val="22"/>
          <w:szCs w:val="22"/>
        </w:rPr>
        <w:t>01</w:t>
      </w:r>
      <w:r w:rsidR="00CD578C" w:rsidRPr="00493B60">
        <w:rPr>
          <w:rFonts w:ascii="Tahoma" w:hAnsi="Tahoma" w:cs="Tahoma"/>
          <w:sz w:val="22"/>
          <w:szCs w:val="22"/>
        </w:rPr>
        <w:t xml:space="preserve"> </w:t>
      </w:r>
      <w:r w:rsidR="007830C2">
        <w:rPr>
          <w:rFonts w:ascii="Tahoma" w:hAnsi="Tahoma" w:cs="Tahoma"/>
          <w:sz w:val="22"/>
          <w:szCs w:val="22"/>
        </w:rPr>
        <w:t>Český Těšín</w:t>
      </w:r>
      <w:r w:rsidR="004A2DDB" w:rsidRPr="00493B60">
        <w:rPr>
          <w:rFonts w:ascii="Tahoma" w:hAnsi="Tahoma" w:cs="Tahoma"/>
          <w:sz w:val="22"/>
          <w:szCs w:val="22"/>
        </w:rPr>
        <w:tab/>
      </w:r>
    </w:p>
    <w:p w14:paraId="6630385C" w14:textId="7AADF853" w:rsidR="004A2DDB" w:rsidRPr="00493B60" w:rsidRDefault="00443DFF" w:rsidP="00A60B84">
      <w:pPr>
        <w:numPr>
          <w:ilvl w:val="12"/>
          <w:numId w:val="0"/>
        </w:numPr>
        <w:tabs>
          <w:tab w:val="left" w:pos="2835"/>
        </w:tabs>
        <w:ind w:left="357"/>
        <w:jc w:val="both"/>
        <w:rPr>
          <w:rFonts w:ascii="Tahoma" w:hAnsi="Tahoma" w:cs="Tahoma"/>
          <w:iCs/>
          <w:sz w:val="22"/>
          <w:szCs w:val="22"/>
        </w:rPr>
      </w:pPr>
      <w:r w:rsidRPr="00493B60">
        <w:rPr>
          <w:rFonts w:ascii="Tahoma" w:hAnsi="Tahoma" w:cs="Tahoma"/>
          <w:sz w:val="22"/>
          <w:szCs w:val="22"/>
        </w:rPr>
        <w:t>z</w:t>
      </w:r>
      <w:r w:rsidR="004A2DDB" w:rsidRPr="00493B60">
        <w:rPr>
          <w:rFonts w:ascii="Tahoma" w:hAnsi="Tahoma" w:cs="Tahoma"/>
          <w:sz w:val="22"/>
          <w:szCs w:val="22"/>
        </w:rPr>
        <w:t>astoupen</w:t>
      </w:r>
      <w:r w:rsidR="00467E01" w:rsidRPr="00493B60">
        <w:rPr>
          <w:rFonts w:ascii="Tahoma" w:hAnsi="Tahoma" w:cs="Tahoma"/>
          <w:sz w:val="22"/>
          <w:szCs w:val="22"/>
        </w:rPr>
        <w:t>a</w:t>
      </w:r>
      <w:r w:rsidR="004A2DDB" w:rsidRPr="00493B60">
        <w:rPr>
          <w:rFonts w:ascii="Tahoma" w:hAnsi="Tahoma" w:cs="Tahoma"/>
          <w:sz w:val="22"/>
          <w:szCs w:val="22"/>
        </w:rPr>
        <w:t>:</w:t>
      </w:r>
      <w:r w:rsidR="00CD578C" w:rsidRPr="00493B60">
        <w:rPr>
          <w:rFonts w:ascii="Tahoma" w:hAnsi="Tahoma" w:cs="Tahoma"/>
          <w:sz w:val="22"/>
          <w:szCs w:val="22"/>
        </w:rPr>
        <w:t xml:space="preserve"> </w:t>
      </w:r>
      <w:r w:rsidR="007830C2">
        <w:rPr>
          <w:rFonts w:ascii="Tahoma" w:hAnsi="Tahoma" w:cs="Tahoma"/>
          <w:sz w:val="22"/>
          <w:szCs w:val="22"/>
        </w:rPr>
        <w:t>RNDr.</w:t>
      </w:r>
      <w:r w:rsidR="00493B60" w:rsidRPr="00493B60">
        <w:rPr>
          <w:rFonts w:ascii="Tahoma" w:hAnsi="Tahoma" w:cs="Tahoma"/>
          <w:sz w:val="22"/>
          <w:szCs w:val="22"/>
        </w:rPr>
        <w:t xml:space="preserve"> </w:t>
      </w:r>
      <w:r w:rsidR="007830C2">
        <w:rPr>
          <w:rFonts w:ascii="Tahoma" w:hAnsi="Tahoma" w:cs="Tahoma"/>
          <w:sz w:val="22"/>
          <w:szCs w:val="22"/>
        </w:rPr>
        <w:t>Tomáš</w:t>
      </w:r>
      <w:r w:rsidR="00CD578C" w:rsidRPr="00493B60">
        <w:rPr>
          <w:rFonts w:ascii="Tahoma" w:hAnsi="Tahoma" w:cs="Tahoma"/>
          <w:sz w:val="22"/>
          <w:szCs w:val="22"/>
        </w:rPr>
        <w:t xml:space="preserve"> </w:t>
      </w:r>
      <w:r w:rsidR="007830C2">
        <w:rPr>
          <w:rFonts w:ascii="Tahoma" w:hAnsi="Tahoma" w:cs="Tahoma"/>
          <w:sz w:val="22"/>
          <w:szCs w:val="22"/>
        </w:rPr>
        <w:t>Hudec</w:t>
      </w:r>
      <w:r w:rsidR="00CD578C" w:rsidRPr="00493B60">
        <w:rPr>
          <w:rFonts w:ascii="Tahoma" w:hAnsi="Tahoma" w:cs="Tahoma"/>
          <w:sz w:val="22"/>
          <w:szCs w:val="22"/>
        </w:rPr>
        <w:t>, ředitel</w:t>
      </w:r>
      <w:r w:rsidR="004A2DDB" w:rsidRPr="00493B60">
        <w:rPr>
          <w:rFonts w:ascii="Tahoma" w:hAnsi="Tahoma" w:cs="Tahoma"/>
          <w:sz w:val="22"/>
          <w:szCs w:val="22"/>
        </w:rPr>
        <w:tab/>
      </w:r>
    </w:p>
    <w:p w14:paraId="62EF0A05" w14:textId="325510FB" w:rsidR="004A2DDB" w:rsidRPr="00493B60" w:rsidRDefault="004A2DDB" w:rsidP="00A60B84">
      <w:pPr>
        <w:numPr>
          <w:ilvl w:val="12"/>
          <w:numId w:val="0"/>
        </w:numPr>
        <w:tabs>
          <w:tab w:val="left" w:pos="2835"/>
        </w:tabs>
        <w:ind w:left="357"/>
        <w:jc w:val="both"/>
        <w:rPr>
          <w:rFonts w:ascii="Tahoma" w:hAnsi="Tahoma" w:cs="Tahoma"/>
          <w:sz w:val="22"/>
          <w:szCs w:val="22"/>
        </w:rPr>
      </w:pPr>
      <w:r w:rsidRPr="00493B60">
        <w:rPr>
          <w:rFonts w:ascii="Tahoma" w:hAnsi="Tahoma" w:cs="Tahoma"/>
          <w:sz w:val="22"/>
          <w:szCs w:val="22"/>
        </w:rPr>
        <w:t>IČ</w:t>
      </w:r>
      <w:r w:rsidR="00511906" w:rsidRPr="00493B60">
        <w:rPr>
          <w:rFonts w:ascii="Tahoma" w:hAnsi="Tahoma" w:cs="Tahoma"/>
          <w:sz w:val="22"/>
          <w:szCs w:val="22"/>
        </w:rPr>
        <w:t>O</w:t>
      </w:r>
      <w:r w:rsidRPr="00493B60">
        <w:rPr>
          <w:rFonts w:ascii="Tahoma" w:hAnsi="Tahoma" w:cs="Tahoma"/>
          <w:sz w:val="22"/>
          <w:szCs w:val="22"/>
        </w:rPr>
        <w:t>:</w:t>
      </w:r>
      <w:r w:rsidR="007830C2">
        <w:rPr>
          <w:rFonts w:ascii="Tahoma" w:hAnsi="Tahoma" w:cs="Tahoma"/>
          <w:sz w:val="22"/>
          <w:szCs w:val="22"/>
        </w:rPr>
        <w:t>623</w:t>
      </w:r>
      <w:r w:rsidR="006E2500">
        <w:rPr>
          <w:rFonts w:ascii="Tahoma" w:hAnsi="Tahoma" w:cs="Tahoma"/>
          <w:sz w:val="22"/>
          <w:szCs w:val="22"/>
        </w:rPr>
        <w:t xml:space="preserve"> </w:t>
      </w:r>
      <w:r w:rsidR="007830C2">
        <w:rPr>
          <w:rFonts w:ascii="Tahoma" w:hAnsi="Tahoma" w:cs="Tahoma"/>
          <w:sz w:val="22"/>
          <w:szCs w:val="22"/>
        </w:rPr>
        <w:t>31</w:t>
      </w:r>
      <w:r w:rsidR="006E2500">
        <w:rPr>
          <w:rFonts w:ascii="Tahoma" w:hAnsi="Tahoma" w:cs="Tahoma"/>
          <w:sz w:val="22"/>
          <w:szCs w:val="22"/>
        </w:rPr>
        <w:t xml:space="preserve"> </w:t>
      </w:r>
      <w:r w:rsidR="007830C2">
        <w:rPr>
          <w:rFonts w:ascii="Tahoma" w:hAnsi="Tahoma" w:cs="Tahoma"/>
          <w:sz w:val="22"/>
          <w:szCs w:val="22"/>
        </w:rPr>
        <w:t>639</w:t>
      </w:r>
      <w:r w:rsidRPr="00493B60">
        <w:rPr>
          <w:rFonts w:ascii="Tahoma" w:hAnsi="Tahoma" w:cs="Tahoma"/>
          <w:sz w:val="22"/>
          <w:szCs w:val="22"/>
        </w:rPr>
        <w:tab/>
      </w:r>
    </w:p>
    <w:p w14:paraId="0760518A" w14:textId="1D88FCCA" w:rsidR="00467E01" w:rsidRPr="00493B60" w:rsidRDefault="004A2DDB" w:rsidP="00A60B84">
      <w:pPr>
        <w:numPr>
          <w:ilvl w:val="12"/>
          <w:numId w:val="0"/>
        </w:numPr>
        <w:tabs>
          <w:tab w:val="left" w:pos="2835"/>
        </w:tabs>
        <w:ind w:left="357"/>
        <w:jc w:val="both"/>
        <w:rPr>
          <w:rFonts w:ascii="Tahoma" w:hAnsi="Tahoma" w:cs="Tahoma"/>
          <w:sz w:val="22"/>
          <w:szCs w:val="22"/>
        </w:rPr>
      </w:pPr>
      <w:r w:rsidRPr="00493B60">
        <w:rPr>
          <w:rFonts w:ascii="Tahoma" w:hAnsi="Tahoma" w:cs="Tahoma"/>
          <w:sz w:val="22"/>
          <w:szCs w:val="22"/>
        </w:rPr>
        <w:t>DIČ:</w:t>
      </w:r>
      <w:r w:rsidR="00CD578C" w:rsidRPr="00493B60">
        <w:rPr>
          <w:rFonts w:ascii="Tahoma" w:hAnsi="Tahoma" w:cs="Tahoma"/>
          <w:sz w:val="22"/>
          <w:szCs w:val="22"/>
        </w:rPr>
        <w:t xml:space="preserve"> nejsme plátci DPH</w:t>
      </w:r>
      <w:r w:rsidR="00D63794" w:rsidRPr="00493B60">
        <w:rPr>
          <w:rFonts w:ascii="Tahoma" w:hAnsi="Tahoma" w:cs="Tahoma"/>
          <w:sz w:val="22"/>
          <w:szCs w:val="22"/>
        </w:rPr>
        <w:tab/>
      </w:r>
    </w:p>
    <w:p w14:paraId="1524C7F1" w14:textId="415AF1A2" w:rsidR="00467E01" w:rsidRPr="00493B60" w:rsidRDefault="00443DFF" w:rsidP="00A60B84">
      <w:pPr>
        <w:numPr>
          <w:ilvl w:val="12"/>
          <w:numId w:val="0"/>
        </w:numPr>
        <w:tabs>
          <w:tab w:val="left" w:pos="2835"/>
        </w:tabs>
        <w:ind w:left="357"/>
        <w:jc w:val="both"/>
        <w:rPr>
          <w:rFonts w:ascii="Tahoma" w:hAnsi="Tahoma" w:cs="Tahoma"/>
          <w:sz w:val="22"/>
          <w:szCs w:val="22"/>
        </w:rPr>
      </w:pPr>
      <w:r w:rsidRPr="00493B60">
        <w:rPr>
          <w:rFonts w:ascii="Tahoma" w:hAnsi="Tahoma" w:cs="Tahoma"/>
          <w:sz w:val="22"/>
          <w:szCs w:val="22"/>
        </w:rPr>
        <w:t>bankovní spojení:</w:t>
      </w:r>
      <w:r w:rsidR="00493B60" w:rsidRPr="00493B60">
        <w:rPr>
          <w:rFonts w:ascii="Tahoma" w:hAnsi="Tahoma" w:cs="Tahoma"/>
          <w:sz w:val="22"/>
          <w:szCs w:val="22"/>
        </w:rPr>
        <w:t xml:space="preserve"> </w:t>
      </w:r>
      <w:r w:rsidR="007830C2">
        <w:rPr>
          <w:rFonts w:ascii="Tahoma" w:hAnsi="Tahoma" w:cs="Tahoma"/>
          <w:sz w:val="22"/>
          <w:szCs w:val="22"/>
        </w:rPr>
        <w:t>Československá obchodní banka</w:t>
      </w:r>
      <w:r w:rsidR="004A2DDB" w:rsidRPr="00493B60">
        <w:rPr>
          <w:rFonts w:ascii="Tahoma" w:hAnsi="Tahoma" w:cs="Tahoma"/>
          <w:sz w:val="22"/>
          <w:szCs w:val="22"/>
        </w:rPr>
        <w:tab/>
      </w:r>
    </w:p>
    <w:p w14:paraId="3F1733DB" w14:textId="2D13C709" w:rsidR="004A2DDB" w:rsidRPr="00493B60" w:rsidRDefault="00443DFF" w:rsidP="00A60B84">
      <w:pPr>
        <w:numPr>
          <w:ilvl w:val="12"/>
          <w:numId w:val="0"/>
        </w:numPr>
        <w:tabs>
          <w:tab w:val="left" w:pos="2835"/>
        </w:tabs>
        <w:ind w:left="357"/>
        <w:jc w:val="both"/>
        <w:rPr>
          <w:rFonts w:ascii="Tahoma" w:hAnsi="Tahoma" w:cs="Tahoma"/>
          <w:sz w:val="22"/>
          <w:szCs w:val="22"/>
        </w:rPr>
      </w:pPr>
      <w:r w:rsidRPr="00493B60">
        <w:rPr>
          <w:rFonts w:ascii="Tahoma" w:hAnsi="Tahoma" w:cs="Tahoma"/>
          <w:sz w:val="22"/>
          <w:szCs w:val="22"/>
        </w:rPr>
        <w:t>č</w:t>
      </w:r>
      <w:r w:rsidR="004A2DDB" w:rsidRPr="00493B60">
        <w:rPr>
          <w:rFonts w:ascii="Tahoma" w:hAnsi="Tahoma" w:cs="Tahoma"/>
          <w:sz w:val="22"/>
          <w:szCs w:val="22"/>
        </w:rPr>
        <w:t>íslo účtu:</w:t>
      </w:r>
      <w:r w:rsidR="00493B60" w:rsidRPr="00493B60">
        <w:rPr>
          <w:rFonts w:ascii="Tahoma" w:hAnsi="Tahoma" w:cs="Tahoma"/>
          <w:sz w:val="22"/>
          <w:szCs w:val="22"/>
        </w:rPr>
        <w:t xml:space="preserve"> </w:t>
      </w:r>
      <w:r w:rsidR="007830C2">
        <w:rPr>
          <w:rFonts w:ascii="Tahoma" w:hAnsi="Tahoma" w:cs="Tahoma"/>
          <w:sz w:val="22"/>
          <w:szCs w:val="22"/>
        </w:rPr>
        <w:t>101288824</w:t>
      </w:r>
      <w:r w:rsidR="00493B60" w:rsidRPr="00493B60">
        <w:rPr>
          <w:rFonts w:ascii="Tahoma" w:hAnsi="Tahoma" w:cs="Tahoma"/>
          <w:sz w:val="22"/>
          <w:szCs w:val="22"/>
        </w:rPr>
        <w:t>/0</w:t>
      </w:r>
      <w:r w:rsidR="007830C2">
        <w:rPr>
          <w:rFonts w:ascii="Tahoma" w:hAnsi="Tahoma" w:cs="Tahoma"/>
          <w:sz w:val="22"/>
          <w:szCs w:val="22"/>
        </w:rPr>
        <w:t>3</w:t>
      </w:r>
      <w:r w:rsidR="00493B60" w:rsidRPr="00493B60">
        <w:rPr>
          <w:rFonts w:ascii="Tahoma" w:hAnsi="Tahoma" w:cs="Tahoma"/>
          <w:sz w:val="22"/>
          <w:szCs w:val="22"/>
        </w:rPr>
        <w:t>00</w:t>
      </w:r>
      <w:r w:rsidR="004A2DDB" w:rsidRPr="00493B60">
        <w:rPr>
          <w:rFonts w:ascii="Tahoma" w:hAnsi="Tahoma" w:cs="Tahoma"/>
          <w:sz w:val="22"/>
          <w:szCs w:val="22"/>
        </w:rPr>
        <w:tab/>
      </w:r>
    </w:p>
    <w:p w14:paraId="782D2116" w14:textId="77777777" w:rsidR="004A2DDB" w:rsidRPr="00493B60" w:rsidRDefault="004A2DDB" w:rsidP="00A60B84">
      <w:pPr>
        <w:spacing w:before="120"/>
        <w:ind w:left="357"/>
        <w:jc w:val="both"/>
        <w:rPr>
          <w:rFonts w:ascii="Tahoma" w:hAnsi="Tahoma" w:cs="Tahoma"/>
          <w:sz w:val="22"/>
          <w:szCs w:val="22"/>
        </w:rPr>
      </w:pPr>
      <w:r w:rsidRPr="00493B60">
        <w:rPr>
          <w:rFonts w:ascii="Tahoma" w:hAnsi="Tahoma" w:cs="Tahoma"/>
          <w:sz w:val="22"/>
          <w:szCs w:val="22"/>
        </w:rPr>
        <w:t>Osoba oprávněná jednat ve věcech realizace stavby:</w:t>
      </w:r>
    </w:p>
    <w:p w14:paraId="765B4299" w14:textId="0633F453" w:rsidR="004A2DDB" w:rsidRPr="00467E01" w:rsidRDefault="007830C2" w:rsidP="00A60B84">
      <w:pPr>
        <w:pStyle w:val="dajeOSmluvnStran"/>
        <w:numPr>
          <w:ilvl w:val="0"/>
          <w:numId w:val="0"/>
        </w:numPr>
        <w:spacing w:before="60"/>
        <w:ind w:left="357"/>
        <w:jc w:val="both"/>
        <w:rPr>
          <w:rFonts w:ascii="Tahoma" w:hAnsi="Tahoma" w:cs="Tahoma"/>
          <w:sz w:val="22"/>
          <w:szCs w:val="22"/>
        </w:rPr>
      </w:pPr>
      <w:r>
        <w:rPr>
          <w:rFonts w:ascii="Tahoma" w:hAnsi="Tahoma" w:cs="Tahoma"/>
          <w:sz w:val="22"/>
          <w:szCs w:val="22"/>
        </w:rPr>
        <w:t>RNDr</w:t>
      </w:r>
      <w:r w:rsidR="002518E3" w:rsidRPr="00493B60">
        <w:rPr>
          <w:rFonts w:ascii="Tahoma" w:hAnsi="Tahoma" w:cs="Tahoma"/>
          <w:sz w:val="22"/>
          <w:szCs w:val="22"/>
        </w:rPr>
        <w:t xml:space="preserve">. </w:t>
      </w:r>
      <w:r>
        <w:rPr>
          <w:rFonts w:ascii="Tahoma" w:hAnsi="Tahoma" w:cs="Tahoma"/>
          <w:sz w:val="22"/>
          <w:szCs w:val="22"/>
        </w:rPr>
        <w:t>Tomáš Hudec</w:t>
      </w:r>
      <w:r w:rsidR="00CD578C" w:rsidRPr="00493B60">
        <w:rPr>
          <w:rFonts w:ascii="Tahoma" w:hAnsi="Tahoma" w:cs="Tahoma"/>
          <w:sz w:val="22"/>
          <w:szCs w:val="22"/>
        </w:rPr>
        <w:t>,</w:t>
      </w:r>
      <w:r w:rsidR="004A2DDB" w:rsidRPr="00493B60">
        <w:rPr>
          <w:rFonts w:ascii="Tahoma" w:hAnsi="Tahoma" w:cs="Tahoma"/>
          <w:sz w:val="22"/>
          <w:szCs w:val="22"/>
        </w:rPr>
        <w:t xml:space="preserve"> tel.</w:t>
      </w:r>
      <w:r w:rsidR="00CD578C" w:rsidRPr="00493B60">
        <w:rPr>
          <w:rFonts w:ascii="Tahoma" w:hAnsi="Tahoma" w:cs="Tahoma"/>
          <w:sz w:val="22"/>
          <w:szCs w:val="22"/>
        </w:rPr>
        <w:t>: 73</w:t>
      </w:r>
      <w:r>
        <w:rPr>
          <w:rFonts w:ascii="Tahoma" w:hAnsi="Tahoma" w:cs="Tahoma"/>
          <w:sz w:val="22"/>
          <w:szCs w:val="22"/>
        </w:rPr>
        <w:t>4</w:t>
      </w:r>
      <w:r w:rsidR="00CD578C" w:rsidRPr="00493B60">
        <w:rPr>
          <w:rFonts w:ascii="Tahoma" w:hAnsi="Tahoma" w:cs="Tahoma"/>
          <w:sz w:val="22"/>
          <w:szCs w:val="22"/>
        </w:rPr>
        <w:t> </w:t>
      </w:r>
      <w:r>
        <w:rPr>
          <w:rFonts w:ascii="Tahoma" w:hAnsi="Tahoma" w:cs="Tahoma"/>
          <w:sz w:val="22"/>
          <w:szCs w:val="22"/>
        </w:rPr>
        <w:t>796</w:t>
      </w:r>
      <w:r w:rsidR="00CD578C" w:rsidRPr="00493B60">
        <w:rPr>
          <w:rFonts w:ascii="Tahoma" w:hAnsi="Tahoma" w:cs="Tahoma"/>
          <w:sz w:val="22"/>
          <w:szCs w:val="22"/>
        </w:rPr>
        <w:t xml:space="preserve"> </w:t>
      </w:r>
      <w:r>
        <w:rPr>
          <w:rFonts w:ascii="Tahoma" w:hAnsi="Tahoma" w:cs="Tahoma"/>
          <w:sz w:val="22"/>
          <w:szCs w:val="22"/>
        </w:rPr>
        <w:t>880</w:t>
      </w:r>
    </w:p>
    <w:p w14:paraId="2616E04B" w14:textId="7EDC90EB"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56A768B3" w14:textId="77777777" w:rsidR="004A2DDB" w:rsidRPr="00A60B84" w:rsidRDefault="004A2DDB" w:rsidP="00F5380B">
      <w:pPr>
        <w:numPr>
          <w:ilvl w:val="0"/>
          <w:numId w:val="30"/>
        </w:numPr>
        <w:spacing w:before="240"/>
        <w:ind w:left="357" w:hanging="357"/>
        <w:jc w:val="both"/>
        <w:rPr>
          <w:rFonts w:ascii="Tahoma" w:hAnsi="Tahoma" w:cs="Tahoma"/>
          <w:b/>
          <w:sz w:val="22"/>
          <w:szCs w:val="22"/>
        </w:rPr>
      </w:pPr>
      <w:bookmarkStart w:id="0" w:name="_Hlk237019071"/>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bookmarkEnd w:id="0"/>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F903469" w14:textId="77777777" w:rsidR="00511906" w:rsidRPr="00BF621D" w:rsidRDefault="00511906" w:rsidP="00511906">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účastník/zhotovitel - ú</w:t>
      </w:r>
      <w:r w:rsidRPr="00BF621D">
        <w:rPr>
          <w:rFonts w:ascii="Tahoma" w:hAnsi="Tahoma" w:cs="Tahoma"/>
          <w:i/>
          <w:color w:val="FF0000"/>
          <w:sz w:val="22"/>
          <w:szCs w:val="22"/>
        </w:rPr>
        <w:t>daje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 xml:space="preserve">Zhotovitel prohlašuje, že bankovní účet uvedený v čl. I odst. 2 této smlouvy je bankovním účtem zveřejněným ve smyslu zákona č. 235/2004 Sb., o dani z přidané hodnoty, ve znění </w:t>
      </w:r>
      <w:r w:rsidRPr="004A241C">
        <w:rPr>
          <w:rFonts w:ascii="Tahoma" w:hAnsi="Tahoma" w:cs="Tahoma"/>
          <w:sz w:val="22"/>
          <w:szCs w:val="22"/>
        </w:rPr>
        <w:lastRenderedPageBreak/>
        <w:t>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4BAD5231"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 xml:space="preserve">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w:t>
      </w:r>
      <w:r w:rsidR="00E35095">
        <w:rPr>
          <w:rFonts w:ascii="Tahoma" w:hAnsi="Tahoma" w:cs="Tahoma"/>
          <w:sz w:val="22"/>
          <w:szCs w:val="22"/>
        </w:rPr>
        <w:t>neplatná</w:t>
      </w:r>
      <w:r w:rsidRPr="005E08A5">
        <w:rPr>
          <w:rFonts w:ascii="Tahoma" w:hAnsi="Tahoma" w:cs="Tahoma"/>
          <w:sz w:val="22"/>
          <w:szCs w:val="22"/>
        </w:rPr>
        <w:t>.</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5FA7C246" w:rsidR="004A2DDB" w:rsidRPr="00493B60" w:rsidRDefault="004A2DDB" w:rsidP="00F5380B">
      <w:pPr>
        <w:numPr>
          <w:ilvl w:val="0"/>
          <w:numId w:val="16"/>
        </w:numPr>
        <w:tabs>
          <w:tab w:val="clear" w:pos="360"/>
        </w:tabs>
        <w:spacing w:before="120"/>
        <w:jc w:val="both"/>
        <w:rPr>
          <w:rFonts w:ascii="Tahoma" w:hAnsi="Tahoma" w:cs="Tahoma"/>
          <w:sz w:val="22"/>
          <w:szCs w:val="22"/>
        </w:rPr>
      </w:pPr>
      <w:r w:rsidRPr="00493B60">
        <w:rPr>
          <w:rFonts w:ascii="Tahoma" w:hAnsi="Tahoma" w:cs="Tahoma"/>
          <w:sz w:val="22"/>
          <w:szCs w:val="22"/>
        </w:rPr>
        <w:t>Zhotovitel se zavazuje provést pro</w:t>
      </w:r>
      <w:r w:rsidR="00443DFF" w:rsidRPr="00493B60">
        <w:rPr>
          <w:rFonts w:ascii="Tahoma" w:hAnsi="Tahoma" w:cs="Tahoma"/>
          <w:sz w:val="22"/>
          <w:szCs w:val="22"/>
        </w:rPr>
        <w:t> </w:t>
      </w:r>
      <w:r w:rsidRPr="00493B60">
        <w:rPr>
          <w:rFonts w:ascii="Tahoma" w:hAnsi="Tahoma" w:cs="Tahoma"/>
          <w:sz w:val="22"/>
          <w:szCs w:val="22"/>
        </w:rPr>
        <w:t xml:space="preserve">objednatele </w:t>
      </w:r>
      <w:r w:rsidR="00443DFF" w:rsidRPr="00493B60">
        <w:rPr>
          <w:rFonts w:ascii="Tahoma" w:hAnsi="Tahoma" w:cs="Tahoma"/>
          <w:sz w:val="22"/>
          <w:szCs w:val="22"/>
        </w:rPr>
        <w:t>na </w:t>
      </w:r>
      <w:r w:rsidR="00D51E77" w:rsidRPr="00493B60">
        <w:rPr>
          <w:rFonts w:ascii="Tahoma" w:hAnsi="Tahoma" w:cs="Tahoma"/>
          <w:sz w:val="22"/>
          <w:szCs w:val="22"/>
        </w:rPr>
        <w:t>svůj náklad a</w:t>
      </w:r>
      <w:r w:rsidR="00443DFF" w:rsidRPr="00493B60">
        <w:rPr>
          <w:rFonts w:ascii="Tahoma" w:hAnsi="Tahoma" w:cs="Tahoma"/>
          <w:sz w:val="22"/>
          <w:szCs w:val="22"/>
        </w:rPr>
        <w:t> </w:t>
      </w:r>
      <w:r w:rsidR="00D51E77" w:rsidRPr="00493B60">
        <w:rPr>
          <w:rFonts w:ascii="Tahoma" w:hAnsi="Tahoma" w:cs="Tahoma"/>
          <w:sz w:val="22"/>
          <w:szCs w:val="22"/>
        </w:rPr>
        <w:t xml:space="preserve">nebezpečí </w:t>
      </w:r>
      <w:r w:rsidRPr="00493B60">
        <w:rPr>
          <w:rFonts w:ascii="Tahoma" w:hAnsi="Tahoma" w:cs="Tahoma"/>
          <w:sz w:val="22"/>
          <w:szCs w:val="22"/>
        </w:rPr>
        <w:t>stavbu „</w:t>
      </w:r>
      <w:r w:rsidR="00746CBA">
        <w:rPr>
          <w:rFonts w:ascii="Tahoma" w:hAnsi="Tahoma" w:cs="Tahoma"/>
          <w:b/>
          <w:bCs/>
          <w:sz w:val="22"/>
          <w:szCs w:val="22"/>
        </w:rPr>
        <w:t>Oprava</w:t>
      </w:r>
      <w:r w:rsidR="00EB7E0C">
        <w:rPr>
          <w:rFonts w:ascii="Tahoma" w:hAnsi="Tahoma" w:cs="Tahoma"/>
          <w:b/>
          <w:bCs/>
          <w:sz w:val="22"/>
          <w:szCs w:val="22"/>
        </w:rPr>
        <w:t xml:space="preserve"> havarijního stavu</w:t>
      </w:r>
      <w:r w:rsidR="00746CBA">
        <w:rPr>
          <w:rFonts w:ascii="Tahoma" w:hAnsi="Tahoma" w:cs="Tahoma"/>
          <w:b/>
          <w:bCs/>
          <w:sz w:val="22"/>
          <w:szCs w:val="22"/>
        </w:rPr>
        <w:t xml:space="preserve"> oplocení – </w:t>
      </w:r>
      <w:r w:rsidR="00EB7E0C">
        <w:rPr>
          <w:rFonts w:ascii="Tahoma" w:hAnsi="Tahoma" w:cs="Tahoma"/>
          <w:b/>
          <w:bCs/>
          <w:sz w:val="22"/>
          <w:szCs w:val="22"/>
        </w:rPr>
        <w:t>etapa 2 (ulice Gymnazijní)</w:t>
      </w:r>
      <w:r w:rsidR="00520D69" w:rsidRPr="00493B60">
        <w:rPr>
          <w:rFonts w:ascii="Tahoma" w:hAnsi="Tahoma" w:cs="Tahoma"/>
          <w:sz w:val="22"/>
          <w:szCs w:val="22"/>
        </w:rPr>
        <w:t xml:space="preserve"> </w:t>
      </w:r>
      <w:r w:rsidRPr="00493B60">
        <w:rPr>
          <w:rFonts w:ascii="Tahoma" w:hAnsi="Tahoma" w:cs="Tahoma"/>
          <w:sz w:val="22"/>
          <w:szCs w:val="22"/>
        </w:rPr>
        <w:t>“ (dále jen „stavba“) v rozsahu dle:</w:t>
      </w:r>
    </w:p>
    <w:p w14:paraId="7687F9B1" w14:textId="3D1A0094" w:rsidR="00C6092E" w:rsidRPr="00C6092E" w:rsidRDefault="00CA01FC"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O</w:t>
      </w:r>
      <w:r w:rsidR="00C6092E">
        <w:rPr>
          <w:rFonts w:ascii="Tahoma" w:hAnsi="Tahoma" w:cs="Tahoma"/>
          <w:sz w:val="22"/>
          <w:szCs w:val="22"/>
        </w:rPr>
        <w:t>ceněné</w:t>
      </w:r>
      <w:r>
        <w:rPr>
          <w:rFonts w:ascii="Tahoma" w:hAnsi="Tahoma" w:cs="Tahoma"/>
          <w:sz w:val="22"/>
          <w:szCs w:val="22"/>
        </w:rPr>
        <w:t xml:space="preserve"> Přílohy č. 2 - </w:t>
      </w:r>
      <w:r w:rsidR="00C6092E" w:rsidRPr="0011382D">
        <w:rPr>
          <w:rFonts w:ascii="Tahoma" w:hAnsi="Tahoma" w:cs="Tahoma"/>
          <w:sz w:val="22"/>
          <w:szCs w:val="22"/>
        </w:rPr>
        <w:t>soupisu prací,</w:t>
      </w:r>
      <w:r w:rsidR="00C6092E">
        <w:rPr>
          <w:rFonts w:ascii="Tahoma" w:hAnsi="Tahoma" w:cs="Tahoma"/>
          <w:sz w:val="22"/>
          <w:szCs w:val="22"/>
        </w:rPr>
        <w:t xml:space="preserve"> </w:t>
      </w:r>
      <w:r w:rsidR="00C6092E" w:rsidRPr="006D5433">
        <w:rPr>
          <w:rFonts w:ascii="Tahoma" w:hAnsi="Tahoma" w:cs="Tahoma"/>
          <w:sz w:val="22"/>
          <w:szCs w:val="22"/>
        </w:rPr>
        <w:t>dodávek a služeb</w:t>
      </w:r>
      <w:r w:rsidR="00C6092E">
        <w:rPr>
          <w:rFonts w:ascii="Tahoma" w:hAnsi="Tahoma" w:cs="Tahoma"/>
          <w:sz w:val="22"/>
          <w:szCs w:val="22"/>
        </w:rPr>
        <w:t>,</w:t>
      </w:r>
      <w:r w:rsidR="00C6092E" w:rsidRPr="006D5433">
        <w:rPr>
          <w:rFonts w:ascii="Tahoma" w:hAnsi="Tahoma" w:cs="Tahoma"/>
          <w:sz w:val="22"/>
          <w:szCs w:val="22"/>
        </w:rPr>
        <w:t xml:space="preserve"> který je součástí nabídky zhotovitele </w:t>
      </w:r>
      <w:r w:rsidR="00C6092E">
        <w:rPr>
          <w:rFonts w:ascii="Tahoma" w:hAnsi="Tahoma" w:cs="Tahoma"/>
          <w:sz w:val="22"/>
          <w:szCs w:val="22"/>
        </w:rPr>
        <w:t xml:space="preserve">podané </w:t>
      </w:r>
      <w:r w:rsidR="00C6092E" w:rsidRPr="006D5433">
        <w:rPr>
          <w:rFonts w:ascii="Tahoma" w:hAnsi="Tahoma" w:cs="Tahoma"/>
          <w:sz w:val="22"/>
          <w:szCs w:val="22"/>
        </w:rPr>
        <w:t>v rámci veřejné zakázky na výběr zhotovitele díla dle této smlouvy (dále jen „soupis prací“),</w:t>
      </w:r>
    </w:p>
    <w:p w14:paraId="6C650184" w14:textId="7F548677" w:rsidR="004A2DDB" w:rsidRPr="00A045E6" w:rsidRDefault="00EB5929" w:rsidP="0051293B">
      <w:pPr>
        <w:spacing w:before="120"/>
        <w:ind w:left="357"/>
        <w:jc w:val="both"/>
        <w:rPr>
          <w:rFonts w:ascii="Tahoma" w:hAnsi="Tahoma" w:cs="Tahoma"/>
          <w:sz w:val="22"/>
          <w:szCs w:val="22"/>
        </w:rPr>
      </w:pPr>
      <w:r w:rsidRPr="00A045E6">
        <w:rPr>
          <w:rFonts w:ascii="Tahoma" w:hAnsi="Tahoma" w:cs="Tahoma"/>
          <w:sz w:val="22"/>
          <w:szCs w:val="22"/>
        </w:rPr>
        <w:t xml:space="preserve"> </w:t>
      </w:r>
      <w:r w:rsidR="004A2DDB" w:rsidRPr="00A045E6">
        <w:rPr>
          <w:rFonts w:ascii="Tahoma" w:hAnsi="Tahoma" w:cs="Tahoma"/>
          <w:sz w:val="22"/>
          <w:szCs w:val="22"/>
        </w:rPr>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297F9B1" w14:textId="02CE622A" w:rsidR="004A2DDB" w:rsidRPr="00CE0B3C"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 xml:space="preserve">v souladu s požadavky </w:t>
      </w:r>
      <w:r w:rsidR="00CA01FC">
        <w:rPr>
          <w:rFonts w:ascii="Tahoma" w:hAnsi="Tahoma" w:cs="Tahoma"/>
          <w:sz w:val="22"/>
          <w:szCs w:val="22"/>
        </w:rPr>
        <w:t xml:space="preserve">Přílohy č. 5 - </w:t>
      </w:r>
      <w:r w:rsidR="00CE0B3C" w:rsidRPr="004E0970">
        <w:rPr>
          <w:rFonts w:ascii="Tahoma" w:hAnsi="Tahoma" w:cs="Tahoma"/>
          <w:sz w:val="22"/>
          <w:szCs w:val="22"/>
        </w:rPr>
        <w:t>projektové dokumentace.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2E6971A">
        <w:rPr>
          <w:rFonts w:ascii="Tahoma" w:hAnsi="Tahoma" w:cs="Tahoma"/>
          <w:sz w:val="22"/>
          <w:szCs w:val="22"/>
        </w:rPr>
        <w:t>,</w:t>
      </w:r>
    </w:p>
    <w:p w14:paraId="0B52C808"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zpracování dokumentace dočasného dopravního značení včetně projednání s příslušnými správními orgány,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D08E63"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8F31746" w14:textId="4447703F"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platnými právními předpisy, včetně případného zajištění ohlášení dle</w:t>
      </w:r>
      <w:r w:rsidR="00095317">
        <w:rPr>
          <w:rFonts w:ascii="Tahoma" w:hAnsi="Tahoma" w:cs="Tahoma"/>
          <w:sz w:val="22"/>
          <w:szCs w:val="22"/>
        </w:rPr>
        <w:t xml:space="preserve"> stavebního</w:t>
      </w:r>
      <w:r w:rsidR="00281B1F" w:rsidRPr="52E6971A">
        <w:rPr>
          <w:rFonts w:ascii="Tahoma" w:hAnsi="Tahoma" w:cs="Tahoma"/>
          <w:sz w:val="22"/>
          <w:szCs w:val="22"/>
        </w:rPr>
        <w:t> </w:t>
      </w:r>
      <w:r w:rsidRPr="52E6971A">
        <w:rPr>
          <w:rFonts w:ascii="Tahoma" w:hAnsi="Tahoma" w:cs="Tahoma"/>
          <w:sz w:val="22"/>
          <w:szCs w:val="22"/>
        </w:rPr>
        <w:t>zákona,</w:t>
      </w:r>
    </w:p>
    <w:p w14:paraId="60D0B1D2"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vyt</w:t>
      </w:r>
      <w:r w:rsidR="00605799" w:rsidRPr="52E6971A">
        <w:rPr>
          <w:rFonts w:ascii="Tahoma" w:hAnsi="Tahoma" w:cs="Tahoma"/>
          <w:sz w:val="22"/>
          <w:szCs w:val="22"/>
        </w:rPr>
        <w:t>y</w:t>
      </w:r>
      <w:r w:rsidRPr="52E6971A">
        <w:rPr>
          <w:rFonts w:ascii="Tahoma" w:hAnsi="Tahoma" w:cs="Tahoma"/>
          <w:sz w:val="22"/>
          <w:szCs w:val="22"/>
        </w:rPr>
        <w:t>čení obvodu staveniště,</w:t>
      </w:r>
    </w:p>
    <w:p w14:paraId="4142AA84"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zajištění funkce odpovědného </w:t>
      </w:r>
      <w:r w:rsidR="0011417D" w:rsidRPr="006D5433">
        <w:rPr>
          <w:rFonts w:ascii="Tahoma" w:hAnsi="Tahoma" w:cs="Tahoma"/>
          <w:sz w:val="22"/>
          <w:szCs w:val="22"/>
        </w:rPr>
        <w:t xml:space="preserve">úředně oprávněného zeměměřického inženýra (tj. zeměměřického inženýra, který je držitelem oprávnění pro ověřování výsledků </w:t>
      </w:r>
      <w:r w:rsidR="0011417D" w:rsidRPr="006D5433">
        <w:rPr>
          <w:rFonts w:ascii="Tahoma" w:hAnsi="Tahoma" w:cs="Tahoma"/>
          <w:sz w:val="22"/>
          <w:szCs w:val="22"/>
        </w:rPr>
        <w:lastRenderedPageBreak/>
        <w:t>zeměměřičských činností dle zákona č. 200/1994 Sb., o zeměměřictví a o změně a doplnění některých zákonů souvisejících s jeho zavedením, ve znění pozdějších předpisů)</w:t>
      </w:r>
      <w:r w:rsidR="0011417D">
        <w:rPr>
          <w:rFonts w:ascii="Tahoma" w:hAnsi="Tahoma" w:cs="Tahoma"/>
          <w:sz w:val="22"/>
          <w:szCs w:val="22"/>
        </w:rPr>
        <w:t xml:space="preserve"> </w:t>
      </w:r>
      <w:r w:rsidRPr="00AA3365">
        <w:rPr>
          <w:rFonts w:ascii="Tahoma" w:hAnsi="Tahoma" w:cs="Tahoma"/>
          <w:sz w:val="22"/>
          <w:szCs w:val="22"/>
        </w:rPr>
        <w:t>po</w:t>
      </w:r>
      <w:r w:rsidR="00281B1F" w:rsidRPr="00AA3365">
        <w:rPr>
          <w:rFonts w:ascii="Tahoma" w:hAnsi="Tahoma" w:cs="Tahoma"/>
          <w:sz w:val="22"/>
          <w:szCs w:val="22"/>
        </w:rPr>
        <w:t> </w:t>
      </w:r>
      <w:r w:rsidRPr="00AA3365">
        <w:rPr>
          <w:rFonts w:ascii="Tahoma" w:hAnsi="Tahoma" w:cs="Tahoma"/>
          <w:sz w:val="22"/>
          <w:szCs w:val="22"/>
        </w:rPr>
        <w:t>dobu realizace stavby včetně geometrick</w:t>
      </w:r>
      <w:r w:rsidR="00281B1F" w:rsidRPr="00AA3365">
        <w:rPr>
          <w:rFonts w:ascii="Tahoma" w:hAnsi="Tahoma" w:cs="Tahoma"/>
          <w:sz w:val="22"/>
          <w:szCs w:val="22"/>
        </w:rPr>
        <w:t>ého zaměření dokončené stavby a </w:t>
      </w:r>
      <w:r w:rsidRPr="00AA3365">
        <w:rPr>
          <w:rFonts w:ascii="Tahoma" w:hAnsi="Tahoma" w:cs="Tahoma"/>
          <w:sz w:val="22"/>
          <w:szCs w:val="22"/>
        </w:rPr>
        <w:t>vyhoto</w:t>
      </w:r>
      <w:r w:rsidR="00BF4ADF" w:rsidRPr="00AA3365">
        <w:rPr>
          <w:rFonts w:ascii="Tahoma" w:hAnsi="Tahoma" w:cs="Tahoma"/>
          <w:sz w:val="22"/>
          <w:szCs w:val="22"/>
        </w:rPr>
        <w:t>vení geometrického plánu, budou</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5947301"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B0CBA2B" w14:textId="774E43BE"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odpadu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p>
    <w:p w14:paraId="524EBE10"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předání všech dokladů a náležitostí umožňujících zahájení řízení, případně jiného postupu dle stavebního zákona, na základě kterého bude možno započít s trvalým užíváním stavby, tj. aby bylo možno vydat kolaudační souhlas nebo bylo možno stavbu trvale užívat na základě oznámení stavebnímu úřadu se započetím užívání dle</w:t>
      </w:r>
      <w:r w:rsidR="00281B1F" w:rsidRPr="52E6971A">
        <w:rPr>
          <w:rFonts w:ascii="Tahoma" w:hAnsi="Tahoma" w:cs="Tahoma"/>
          <w:sz w:val="22"/>
          <w:szCs w:val="22"/>
        </w:rPr>
        <w:t> stavebního zákona,</w:t>
      </w:r>
      <w:r w:rsidR="00C46182" w:rsidRPr="52E6971A">
        <w:rPr>
          <w:rFonts w:ascii="Tahoma" w:hAnsi="Tahoma" w:cs="Tahoma"/>
          <w:sz w:val="22"/>
          <w:szCs w:val="22"/>
        </w:rPr>
        <w:t xml:space="preserve"> bude-li </w:t>
      </w:r>
      <w:r w:rsidR="00EE2A73" w:rsidRPr="52E6971A">
        <w:rPr>
          <w:rFonts w:ascii="Tahoma" w:hAnsi="Tahoma" w:cs="Tahoma"/>
          <w:sz w:val="22"/>
          <w:szCs w:val="22"/>
        </w:rPr>
        <w:t xml:space="preserve">k provedení díla </w:t>
      </w:r>
      <w:r w:rsidR="00C46182" w:rsidRPr="52E6971A">
        <w:rPr>
          <w:rFonts w:ascii="Tahoma" w:hAnsi="Tahoma" w:cs="Tahoma"/>
          <w:sz w:val="22"/>
          <w:szCs w:val="22"/>
        </w:rPr>
        <w:t>potřebné</w:t>
      </w:r>
      <w:r w:rsidR="00D2255A" w:rsidRPr="52E6971A">
        <w:rPr>
          <w:rFonts w:ascii="Tahoma" w:hAnsi="Tahoma" w:cs="Tahoma"/>
          <w:sz w:val="22"/>
          <w:szCs w:val="22"/>
        </w:rPr>
        <w:t>,</w:t>
      </w:r>
    </w:p>
    <w:p w14:paraId="3B0B3C56"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zřízení deponie materiálů</w:t>
      </w:r>
      <w:r w:rsidR="009269EF" w:rsidRPr="52E6971A">
        <w:rPr>
          <w:rFonts w:ascii="Tahoma" w:hAnsi="Tahoma" w:cs="Tahoma"/>
          <w:sz w:val="22"/>
          <w:szCs w:val="22"/>
        </w:rPr>
        <w:t xml:space="preserve"> na vymezených plochách</w:t>
      </w:r>
      <w:r w:rsidRPr="52E6971A">
        <w:rPr>
          <w:rFonts w:ascii="Tahoma" w:hAnsi="Tahoma" w:cs="Tahoma"/>
          <w:sz w:val="22"/>
          <w:szCs w:val="22"/>
        </w:rPr>
        <w:t xml:space="preserve"> tak, aby nevznikly žádné škody na sousedních pozemcích,</w:t>
      </w:r>
    </w:p>
    <w:p w14:paraId="391679F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w:t>
      </w:r>
      <w:r w:rsidR="00281B1F" w:rsidRPr="52E6971A">
        <w:rPr>
          <w:rFonts w:ascii="Tahoma" w:hAnsi="Tahoma" w:cs="Tahoma"/>
          <w:sz w:val="22"/>
          <w:szCs w:val="22"/>
        </w:rPr>
        <w:t> </w:t>
      </w:r>
      <w:r w:rsidRPr="52E6971A">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6CCE080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veškerých geodetických prací a případných doplňujících průzkumů souvisejících s provedením díla,</w:t>
      </w:r>
    </w:p>
    <w:p w14:paraId="3717BB75" w14:textId="77777777" w:rsidR="00650B78"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w:t>
      </w:r>
      <w:r w:rsidR="009269EF" w:rsidRPr="52E6971A">
        <w:rPr>
          <w:rFonts w:ascii="Tahoma" w:hAnsi="Tahoma" w:cs="Tahoma"/>
          <w:sz w:val="22"/>
          <w:szCs w:val="22"/>
        </w:rPr>
        <w:t xml:space="preserve"> (jako je např. výrobní a realizační dodavatelská dokumentace),</w:t>
      </w:r>
    </w:p>
    <w:p w14:paraId="247F3E2A" w14:textId="2694F85F" w:rsidR="009269EF" w:rsidRPr="00A045E6"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sidR="006613BE">
        <w:rPr>
          <w:rFonts w:ascii="Tahoma" w:hAnsi="Tahoma" w:cs="Tahoma"/>
          <w:sz w:val="22"/>
          <w:szCs w:val="22"/>
        </w:rPr>
        <w:t>elektronické</w:t>
      </w:r>
      <w:r w:rsidRPr="52E6971A">
        <w:rPr>
          <w:rFonts w:ascii="Tahoma" w:hAnsi="Tahoma" w:cs="Tahoma"/>
          <w:sz w:val="22"/>
          <w:szCs w:val="22"/>
        </w:rPr>
        <w:t xml:space="preserve"> podobě na </w:t>
      </w:r>
      <w:r w:rsidR="00C33DB4">
        <w:rPr>
          <w:rFonts w:ascii="Tahoma" w:hAnsi="Tahoma" w:cs="Tahoma"/>
          <w:sz w:val="22"/>
          <w:szCs w:val="22"/>
        </w:rPr>
        <w:t>dohodnutém nosiči</w:t>
      </w:r>
      <w:r w:rsidRPr="52E6971A">
        <w:rPr>
          <w:rFonts w:ascii="Tahoma" w:hAnsi="Tahoma" w:cs="Tahoma"/>
          <w:sz w:val="22"/>
          <w:szCs w:val="22"/>
        </w:rPr>
        <w:t>,</w:t>
      </w:r>
    </w:p>
    <w:p w14:paraId="40808FC0" w14:textId="77777777" w:rsidR="004A2DDB" w:rsidRDefault="00650B78"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hlášení archeologických</w:t>
      </w:r>
      <w:r w:rsidR="00281B1F" w:rsidRPr="52E6971A">
        <w:rPr>
          <w:rFonts w:ascii="Tahoma" w:hAnsi="Tahoma" w:cs="Tahoma"/>
          <w:sz w:val="22"/>
          <w:szCs w:val="22"/>
        </w:rPr>
        <w:t xml:space="preserve"> nálezů v souladu se zákonem č. </w:t>
      </w:r>
      <w:r w:rsidRPr="52E6971A">
        <w:rPr>
          <w:rFonts w:ascii="Tahoma" w:hAnsi="Tahoma" w:cs="Tahoma"/>
          <w:sz w:val="22"/>
          <w:szCs w:val="22"/>
        </w:rPr>
        <w:t>20/1987</w:t>
      </w:r>
      <w:r w:rsidR="00281B1F" w:rsidRPr="52E6971A">
        <w:rPr>
          <w:rFonts w:ascii="Tahoma" w:hAnsi="Tahoma" w:cs="Tahoma"/>
          <w:sz w:val="22"/>
          <w:szCs w:val="22"/>
        </w:rPr>
        <w:t> </w:t>
      </w:r>
      <w:r w:rsidRPr="52E6971A">
        <w:rPr>
          <w:rFonts w:ascii="Tahoma" w:hAnsi="Tahoma" w:cs="Tahoma"/>
          <w:sz w:val="22"/>
          <w:szCs w:val="22"/>
        </w:rPr>
        <w:t>Sb., o</w:t>
      </w:r>
      <w:r w:rsidR="00281B1F" w:rsidRPr="52E6971A">
        <w:rPr>
          <w:rFonts w:ascii="Tahoma" w:hAnsi="Tahoma" w:cs="Tahoma"/>
          <w:sz w:val="22"/>
          <w:szCs w:val="22"/>
        </w:rPr>
        <w:t> </w:t>
      </w:r>
      <w:r w:rsidRPr="52E6971A">
        <w:rPr>
          <w:rFonts w:ascii="Tahoma" w:hAnsi="Tahoma" w:cs="Tahoma"/>
          <w:sz w:val="22"/>
          <w:szCs w:val="22"/>
        </w:rPr>
        <w:t>státní pa</w:t>
      </w:r>
      <w:r w:rsidR="00281B1F" w:rsidRPr="52E6971A">
        <w:rPr>
          <w:rFonts w:ascii="Tahoma" w:hAnsi="Tahoma" w:cs="Tahoma"/>
          <w:sz w:val="22"/>
          <w:szCs w:val="22"/>
        </w:rPr>
        <w:t>mátkové péči, ve </w:t>
      </w:r>
      <w:r w:rsidRPr="52E6971A">
        <w:rPr>
          <w:rFonts w:ascii="Tahoma" w:hAnsi="Tahoma" w:cs="Tahoma"/>
          <w:sz w:val="22"/>
          <w:szCs w:val="22"/>
        </w:rPr>
        <w:t>znění pozdějších předpisů</w:t>
      </w:r>
      <w:r w:rsidR="004A2DDB" w:rsidRPr="52E6971A">
        <w:rPr>
          <w:rFonts w:ascii="Tahoma" w:hAnsi="Tahoma" w:cs="Tahoma"/>
          <w:sz w:val="22"/>
          <w:szCs w:val="22"/>
        </w:rPr>
        <w:t>.</w:t>
      </w:r>
    </w:p>
    <w:p w14:paraId="56CF154F"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5E89E655" w:rsidR="004A2DDB" w:rsidRPr="00A045E6"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 xml:space="preserve">plnit podmínky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dotčených orgánů a</w:t>
      </w:r>
      <w:r w:rsidR="00281B1F">
        <w:rPr>
          <w:rFonts w:ascii="Tahoma" w:hAnsi="Tahoma" w:cs="Tahoma"/>
          <w:sz w:val="22"/>
          <w:szCs w:val="22"/>
        </w:rPr>
        <w:t> </w:t>
      </w:r>
      <w:r w:rsidRPr="00A045E6">
        <w:rPr>
          <w:rFonts w:ascii="Tahoma" w:hAnsi="Tahoma" w:cs="Tahoma"/>
          <w:sz w:val="22"/>
          <w:szCs w:val="22"/>
        </w:rPr>
        <w:t>organizací související s realizací stavby,</w:t>
      </w:r>
    </w:p>
    <w:p w14:paraId="5590D2F0" w14:textId="2318BDAD" w:rsidR="00E9200D"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zohlednit vyjádření dotčených orgánů a organizací</w:t>
      </w:r>
      <w:r w:rsidR="00280509">
        <w:rPr>
          <w:rFonts w:ascii="Tahoma" w:hAnsi="Tahoma" w:cs="Tahoma"/>
          <w:sz w:val="22"/>
          <w:szCs w:val="22"/>
        </w:rPr>
        <w:t xml:space="preserve"> související s realizací stavby</w:t>
      </w:r>
      <w:r w:rsidR="00E35095">
        <w:rPr>
          <w:rFonts w:ascii="Tahoma" w:hAnsi="Tahoma" w:cs="Tahoma"/>
          <w:sz w:val="22"/>
          <w:szCs w:val="22"/>
        </w:rPr>
        <w:t>.</w:t>
      </w:r>
    </w:p>
    <w:p w14:paraId="0BE78386" w14:textId="77777777" w:rsidR="004C1EB0" w:rsidRDefault="004C1EB0" w:rsidP="004C1EB0">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Pr>
          <w:rFonts w:ascii="Tahoma" w:hAnsi="Tahoma" w:cs="Tahoma"/>
          <w:sz w:val="22"/>
          <w:szCs w:val="22"/>
        </w:rPr>
        <w:t xml:space="preserve">realizovat práce dle zpracované projektové dokumentace </w:t>
      </w:r>
      <w:proofErr w:type="spellStart"/>
      <w:r>
        <w:rPr>
          <w:rFonts w:ascii="Tahoma" w:hAnsi="Tahoma" w:cs="Tahoma"/>
          <w:sz w:val="22"/>
          <w:szCs w:val="22"/>
        </w:rPr>
        <w:t>Fako</w:t>
      </w:r>
      <w:proofErr w:type="spellEnd"/>
      <w:r>
        <w:rPr>
          <w:rFonts w:ascii="Tahoma" w:hAnsi="Tahoma" w:cs="Tahoma"/>
          <w:sz w:val="22"/>
          <w:szCs w:val="22"/>
        </w:rPr>
        <w:t xml:space="preserve"> spol. s.r.o. Kroměříž</w:t>
      </w:r>
    </w:p>
    <w:p w14:paraId="07315DC8" w14:textId="77777777" w:rsidR="004C1EB0" w:rsidRDefault="004C1EB0" w:rsidP="004C1EB0">
      <w:pPr>
        <w:pStyle w:val="Zkladntext"/>
        <w:tabs>
          <w:tab w:val="clear" w:pos="540"/>
          <w:tab w:val="clear" w:pos="1260"/>
          <w:tab w:val="clear" w:pos="1980"/>
          <w:tab w:val="clear" w:pos="3960"/>
        </w:tabs>
        <w:spacing w:before="60"/>
        <w:ind w:left="714"/>
        <w:rPr>
          <w:rFonts w:ascii="Tahoma" w:hAnsi="Tahoma" w:cs="Tahoma"/>
          <w:sz w:val="22"/>
          <w:szCs w:val="22"/>
        </w:rPr>
      </w:pP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lastRenderedPageBreak/>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5C385BE3" w14:textId="51229C46" w:rsidR="00794FD4" w:rsidRPr="00CA01FC" w:rsidRDefault="004A2DDB" w:rsidP="004C1EB0">
      <w:pPr>
        <w:numPr>
          <w:ilvl w:val="0"/>
          <w:numId w:val="16"/>
        </w:numPr>
        <w:spacing w:before="120"/>
        <w:jc w:val="both"/>
        <w:rPr>
          <w:bCs/>
        </w:rPr>
      </w:pPr>
      <w:r w:rsidRPr="00EF3B8F">
        <w:rPr>
          <w:rFonts w:ascii="Tahoma" w:hAnsi="Tahoma" w:cs="Tahoma"/>
          <w:sz w:val="22"/>
          <w:szCs w:val="22"/>
        </w:rPr>
        <w:t xml:space="preserve">Případné vícepráce či </w:t>
      </w:r>
      <w:proofErr w:type="spellStart"/>
      <w:r w:rsidRPr="00EF3B8F">
        <w:rPr>
          <w:rFonts w:ascii="Tahoma" w:hAnsi="Tahoma" w:cs="Tahoma"/>
          <w:sz w:val="22"/>
          <w:szCs w:val="22"/>
        </w:rPr>
        <w:t>méněpráce</w:t>
      </w:r>
      <w:proofErr w:type="spellEnd"/>
      <w:r w:rsidRPr="00EF3B8F">
        <w:rPr>
          <w:rFonts w:ascii="Tahoma" w:hAnsi="Tahoma" w:cs="Tahoma"/>
          <w:sz w:val="22"/>
          <w:szCs w:val="22"/>
        </w:rPr>
        <w:t xml:space="preserv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4FEED32B" w14:textId="37D1FB07" w:rsidR="00794FD4" w:rsidRPr="00CA01FC" w:rsidRDefault="00794FD4" w:rsidP="004C1EB0">
      <w:pPr>
        <w:numPr>
          <w:ilvl w:val="0"/>
          <w:numId w:val="16"/>
        </w:numPr>
        <w:spacing w:before="120"/>
        <w:jc w:val="both"/>
        <w:rPr>
          <w:rFonts w:ascii="Tahoma" w:hAnsi="Tahoma" w:cs="Tahoma"/>
          <w:bCs/>
          <w:sz w:val="22"/>
          <w:szCs w:val="22"/>
        </w:rPr>
      </w:pPr>
      <w:r w:rsidRPr="00CA01FC">
        <w:rPr>
          <w:rFonts w:ascii="Tahoma" w:hAnsi="Tahoma" w:cs="Tahoma"/>
          <w:bCs/>
          <w:sz w:val="22"/>
          <w:szCs w:val="22"/>
        </w:rPr>
        <w:t xml:space="preserve"> Vzhledem k tomu, že stavební práce slouží k obnově prostředí kulturní památky zapsané v ÚSKP ČR pod </w:t>
      </w:r>
      <w:proofErr w:type="spellStart"/>
      <w:r w:rsidRPr="00CA01FC">
        <w:rPr>
          <w:rFonts w:ascii="Tahoma" w:hAnsi="Tahoma" w:cs="Tahoma"/>
          <w:bCs/>
          <w:sz w:val="22"/>
          <w:szCs w:val="22"/>
        </w:rPr>
        <w:t>rejstř</w:t>
      </w:r>
      <w:proofErr w:type="spellEnd"/>
      <w:r w:rsidRPr="00CA01FC">
        <w:rPr>
          <w:rFonts w:ascii="Tahoma" w:hAnsi="Tahoma" w:cs="Tahoma"/>
          <w:bCs/>
          <w:sz w:val="22"/>
          <w:szCs w:val="22"/>
        </w:rPr>
        <w:t>. č. 33387/8-2741, je zhotovitel povinen dodržet podmínky stanovené z hlediska zájmů státní památkové péče, specifikované v</w:t>
      </w:r>
      <w:r w:rsidR="00CA01FC" w:rsidRPr="00CA01FC">
        <w:rPr>
          <w:rFonts w:ascii="Tahoma" w:hAnsi="Tahoma" w:cs="Tahoma"/>
          <w:bCs/>
          <w:sz w:val="22"/>
          <w:szCs w:val="22"/>
        </w:rPr>
        <w:t xml:space="preserve"> Příloze č. 4 - </w:t>
      </w:r>
      <w:r w:rsidRPr="00CA01FC">
        <w:rPr>
          <w:rFonts w:ascii="Tahoma" w:hAnsi="Tahoma" w:cs="Tahoma"/>
          <w:bCs/>
          <w:sz w:val="22"/>
          <w:szCs w:val="22"/>
        </w:rPr>
        <w:t>Rozhodnutí Městského úřadu Český Těšín</w:t>
      </w:r>
      <w:r w:rsidR="00CA01FC" w:rsidRPr="00CA01FC">
        <w:rPr>
          <w:rFonts w:ascii="Tahoma" w:hAnsi="Tahoma" w:cs="Tahoma"/>
          <w:bCs/>
          <w:sz w:val="22"/>
          <w:szCs w:val="22"/>
        </w:rPr>
        <w:t>.</w:t>
      </w:r>
      <w:r w:rsidRPr="00CA01FC">
        <w:rPr>
          <w:rFonts w:ascii="Tahoma" w:hAnsi="Tahoma" w:cs="Tahoma"/>
          <w:bCs/>
          <w:sz w:val="22"/>
          <w:szCs w:val="22"/>
        </w:rPr>
        <w:t xml:space="preserve"> </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0D5366E5" w:rsidR="004A2DDB" w:rsidRPr="007C4516"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 xml:space="preserve">dílo </w:t>
      </w:r>
      <w:r w:rsidRPr="00493B60">
        <w:rPr>
          <w:rFonts w:ascii="Tahoma" w:hAnsi="Tahoma" w:cs="Tahoma"/>
          <w:sz w:val="22"/>
          <w:szCs w:val="22"/>
        </w:rPr>
        <w:t>do</w:t>
      </w:r>
      <w:r w:rsidR="00C92A1D" w:rsidRPr="00493B60">
        <w:rPr>
          <w:rFonts w:ascii="Tahoma" w:hAnsi="Tahoma" w:cs="Tahoma"/>
          <w:sz w:val="22"/>
          <w:szCs w:val="22"/>
        </w:rPr>
        <w:t xml:space="preserve"> </w:t>
      </w:r>
      <w:r w:rsidR="008605F6">
        <w:rPr>
          <w:rFonts w:ascii="Tahoma" w:hAnsi="Tahoma" w:cs="Tahoma"/>
          <w:color w:val="000000" w:themeColor="text1"/>
          <w:sz w:val="22"/>
          <w:szCs w:val="22"/>
        </w:rPr>
        <w:t>30</w:t>
      </w:r>
      <w:r w:rsidR="00C92A1D" w:rsidRPr="001C0E43">
        <w:rPr>
          <w:rFonts w:ascii="Tahoma" w:hAnsi="Tahoma" w:cs="Tahoma"/>
          <w:color w:val="000000" w:themeColor="text1"/>
          <w:sz w:val="22"/>
          <w:szCs w:val="22"/>
        </w:rPr>
        <w:t xml:space="preserve">. </w:t>
      </w:r>
      <w:r w:rsidR="008605F6">
        <w:rPr>
          <w:rFonts w:ascii="Tahoma" w:hAnsi="Tahoma" w:cs="Tahoma"/>
          <w:color w:val="000000" w:themeColor="text1"/>
          <w:sz w:val="22"/>
          <w:szCs w:val="22"/>
        </w:rPr>
        <w:t>října</w:t>
      </w:r>
      <w:r w:rsidR="00C92A1D" w:rsidRPr="001C0E43">
        <w:rPr>
          <w:rFonts w:ascii="Tahoma" w:hAnsi="Tahoma" w:cs="Tahoma"/>
          <w:color w:val="000000" w:themeColor="text1"/>
          <w:sz w:val="22"/>
          <w:szCs w:val="22"/>
        </w:rPr>
        <w:t xml:space="preserve"> 202</w:t>
      </w:r>
      <w:r w:rsidR="008605F6">
        <w:rPr>
          <w:rFonts w:ascii="Tahoma" w:hAnsi="Tahoma" w:cs="Tahoma"/>
          <w:color w:val="000000" w:themeColor="text1"/>
          <w:sz w:val="22"/>
          <w:szCs w:val="22"/>
        </w:rPr>
        <w:t>6</w:t>
      </w:r>
      <w:r w:rsidR="00281B1F" w:rsidRPr="00493B60">
        <w:rPr>
          <w:rFonts w:ascii="Tahoma" w:hAnsi="Tahoma" w:cs="Tahoma"/>
          <w:sz w:val="22"/>
          <w:szCs w:val="22"/>
        </w:rPr>
        <w:t xml:space="preserve"> a </w:t>
      </w:r>
      <w:r w:rsidRPr="00493B60">
        <w:rPr>
          <w:rFonts w:ascii="Tahoma" w:hAnsi="Tahoma" w:cs="Tahoma"/>
          <w:sz w:val="22"/>
          <w:szCs w:val="22"/>
        </w:rPr>
        <w:t xml:space="preserve">nejpozději poslední den </w:t>
      </w:r>
      <w:r w:rsidR="009D0705" w:rsidRPr="00493B60">
        <w:rPr>
          <w:rFonts w:ascii="Tahoma" w:hAnsi="Tahoma" w:cs="Tahoma"/>
          <w:sz w:val="22"/>
          <w:szCs w:val="22"/>
        </w:rPr>
        <w:t xml:space="preserve">doby plnění </w:t>
      </w:r>
      <w:r w:rsidR="00945876" w:rsidRPr="00493B60">
        <w:rPr>
          <w:rFonts w:ascii="Tahoma" w:hAnsi="Tahoma" w:cs="Tahoma"/>
          <w:sz w:val="22"/>
          <w:szCs w:val="22"/>
        </w:rPr>
        <w:t>dokončené</w:t>
      </w:r>
      <w:r w:rsidRPr="00A045E6">
        <w:rPr>
          <w:rFonts w:ascii="Tahoma" w:hAnsi="Tahoma" w:cs="Tahoma"/>
          <w:sz w:val="22"/>
          <w:szCs w:val="22"/>
        </w:rPr>
        <w:t xml:space="preserve"> dílo předat </w:t>
      </w:r>
      <w:r w:rsidRPr="007C4516">
        <w:rPr>
          <w:rFonts w:ascii="Tahoma" w:hAnsi="Tahoma" w:cs="Tahoma"/>
          <w:sz w:val="22"/>
          <w:szCs w:val="22"/>
        </w:rPr>
        <w:t>objednateli.</w:t>
      </w:r>
      <w:r w:rsidR="00EB57B9" w:rsidRPr="007C4516">
        <w:rPr>
          <w:rFonts w:ascii="Tahoma" w:hAnsi="Tahoma" w:cs="Tahoma"/>
          <w:sz w:val="22"/>
          <w:szCs w:val="22"/>
        </w:rPr>
        <w:t xml:space="preserve"> Dílo je provedeno, je</w:t>
      </w:r>
      <w:r w:rsidR="00EB57B9" w:rsidRPr="007C4516">
        <w:rPr>
          <w:rFonts w:ascii="Tahoma" w:hAnsi="Tahoma" w:cs="Tahoma"/>
          <w:sz w:val="22"/>
          <w:szCs w:val="22"/>
        </w:rPr>
        <w:noBreakHyphen/>
        <w:t>li dokončeno (tj. objednateli je předvedena způsobilost díla sloužit svému účelu) a předáno objednateli.</w:t>
      </w:r>
    </w:p>
    <w:p w14:paraId="64C66E0A" w14:textId="47F31AB6" w:rsidR="00656DEA" w:rsidRPr="00656DEA" w:rsidRDefault="004A2DDB" w:rsidP="004C1EB0">
      <w:pPr>
        <w:numPr>
          <w:ilvl w:val="0"/>
          <w:numId w:val="17"/>
        </w:numPr>
        <w:spacing w:before="120"/>
        <w:jc w:val="both"/>
        <w:rPr>
          <w:rFonts w:ascii="Tahoma" w:hAnsi="Tahoma" w:cs="Tahoma"/>
          <w:bCs/>
          <w:sz w:val="22"/>
          <w:szCs w:val="22"/>
        </w:rPr>
      </w:pPr>
      <w:r w:rsidRPr="00656DEA">
        <w:rPr>
          <w:rFonts w:ascii="Tahoma" w:hAnsi="Tahoma" w:cs="Tahoma"/>
          <w:bCs/>
          <w:sz w:val="22"/>
          <w:szCs w:val="22"/>
        </w:rPr>
        <w:t>Místem plnění j</w:t>
      </w:r>
      <w:r w:rsidR="00656DEA">
        <w:rPr>
          <w:rFonts w:ascii="Tahoma" w:hAnsi="Tahoma" w:cs="Tahoma"/>
          <w:bCs/>
          <w:sz w:val="22"/>
          <w:szCs w:val="22"/>
        </w:rPr>
        <w:t>sou</w:t>
      </w:r>
      <w:r w:rsidRPr="00656DEA">
        <w:rPr>
          <w:rFonts w:ascii="Tahoma" w:hAnsi="Tahoma" w:cs="Tahoma"/>
          <w:bCs/>
          <w:sz w:val="22"/>
          <w:szCs w:val="22"/>
        </w:rPr>
        <w:t xml:space="preserve"> </w:t>
      </w:r>
      <w:r w:rsidR="00656DEA" w:rsidRPr="00656DEA">
        <w:rPr>
          <w:rFonts w:ascii="Tahoma" w:hAnsi="Tahoma" w:cs="Tahoma"/>
          <w:sz w:val="22"/>
          <w:szCs w:val="22"/>
        </w:rPr>
        <w:t xml:space="preserve">pozemky v katastrální území Český Těšín </w:t>
      </w:r>
      <w:proofErr w:type="spellStart"/>
      <w:r w:rsidR="00656DEA" w:rsidRPr="00656DEA">
        <w:rPr>
          <w:rFonts w:ascii="Tahoma" w:hAnsi="Tahoma" w:cs="Tahoma"/>
          <w:sz w:val="22"/>
          <w:szCs w:val="22"/>
        </w:rPr>
        <w:t>parc</w:t>
      </w:r>
      <w:proofErr w:type="spellEnd"/>
      <w:r w:rsidR="00656DEA" w:rsidRPr="00656DEA">
        <w:rPr>
          <w:rFonts w:ascii="Tahoma" w:hAnsi="Tahoma" w:cs="Tahoma"/>
          <w:sz w:val="22"/>
          <w:szCs w:val="22"/>
        </w:rPr>
        <w:t xml:space="preserve">. č. 1490/1 a </w:t>
      </w:r>
      <w:proofErr w:type="spellStart"/>
      <w:r w:rsidR="00656DEA" w:rsidRPr="00656DEA">
        <w:rPr>
          <w:rFonts w:ascii="Tahoma" w:hAnsi="Tahoma" w:cs="Tahoma"/>
          <w:sz w:val="22"/>
          <w:szCs w:val="22"/>
        </w:rPr>
        <w:t>parc</w:t>
      </w:r>
      <w:proofErr w:type="spellEnd"/>
      <w:r w:rsidR="00656DEA" w:rsidRPr="00656DEA">
        <w:rPr>
          <w:rFonts w:ascii="Tahoma" w:hAnsi="Tahoma" w:cs="Tahoma"/>
          <w:sz w:val="22"/>
          <w:szCs w:val="22"/>
        </w:rPr>
        <w:t>. č. 1485</w:t>
      </w:r>
      <w:r w:rsidR="00656DEA">
        <w:rPr>
          <w:rFonts w:ascii="Tahoma" w:hAnsi="Tahoma" w:cs="Tahoma"/>
          <w:sz w:val="22"/>
          <w:szCs w:val="22"/>
        </w:rPr>
        <w:t>.</w:t>
      </w:r>
    </w:p>
    <w:p w14:paraId="149143AB" w14:textId="0D980DF8" w:rsidR="00F45279" w:rsidRPr="00656DEA" w:rsidRDefault="00F45279" w:rsidP="004C1EB0">
      <w:pPr>
        <w:numPr>
          <w:ilvl w:val="0"/>
          <w:numId w:val="17"/>
        </w:numPr>
        <w:spacing w:before="120"/>
        <w:jc w:val="both"/>
        <w:rPr>
          <w:rFonts w:ascii="Tahoma" w:hAnsi="Tahoma" w:cs="Tahoma"/>
          <w:sz w:val="22"/>
          <w:szCs w:val="22"/>
        </w:rPr>
      </w:pPr>
      <w:r w:rsidRPr="00656DEA">
        <w:rPr>
          <w:rFonts w:ascii="Tahoma" w:hAnsi="Tahoma" w:cs="Tahoma"/>
          <w:sz w:val="22"/>
          <w:szCs w:val="22"/>
        </w:rPr>
        <w:t>V případě omezení postupu prací vlivem nepříznivých klimatických podmínek</w:t>
      </w:r>
      <w:r w:rsidR="00EB57B9" w:rsidRPr="00656DEA">
        <w:rPr>
          <w:rFonts w:ascii="Tahoma" w:hAnsi="Tahoma" w:cs="Tahoma"/>
          <w:sz w:val="22"/>
          <w:szCs w:val="22"/>
        </w:rPr>
        <w:t>,</w:t>
      </w:r>
      <w:r w:rsidRPr="00656DEA">
        <w:rPr>
          <w:rFonts w:ascii="Tahoma" w:hAnsi="Tahoma" w:cs="Tahoma"/>
          <w:sz w:val="22"/>
          <w:szCs w:val="22"/>
        </w:rPr>
        <w:t xml:space="preserve"> </w:t>
      </w:r>
      <w:r w:rsidR="00EB57B9" w:rsidRPr="00656DEA">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sidRPr="00656DEA">
        <w:rPr>
          <w:rFonts w:ascii="Tahoma" w:hAnsi="Tahoma" w:cs="Tahoma"/>
          <w:sz w:val="22"/>
          <w:szCs w:val="22"/>
        </w:rPr>
        <w:t>doby plnění</w:t>
      </w:r>
      <w:r w:rsidR="00EB57B9" w:rsidRPr="00656DEA">
        <w:rPr>
          <w:rFonts w:ascii="Tahoma" w:hAnsi="Tahoma" w:cs="Tahoma"/>
          <w:sz w:val="22"/>
          <w:szCs w:val="22"/>
        </w:rPr>
        <w:t xml:space="preserve"> dle odst. 1 tohoto článku</w:t>
      </w:r>
      <w:r w:rsidR="005E0355" w:rsidRPr="00656DEA">
        <w:rPr>
          <w:rFonts w:ascii="Tahoma" w:hAnsi="Tahoma" w:cs="Tahoma"/>
          <w:sz w:val="22"/>
          <w:szCs w:val="22"/>
        </w:rPr>
        <w:t xml:space="preserve"> smlouvy</w:t>
      </w:r>
      <w:r w:rsidR="00EB57B9" w:rsidRPr="00656DEA">
        <w:rPr>
          <w:rFonts w:ascii="Tahoma" w:hAnsi="Tahoma" w:cs="Tahoma"/>
          <w:sz w:val="22"/>
          <w:szCs w:val="22"/>
        </w:rPr>
        <w:t xml:space="preserve">. Doba, na kterou se běh </w:t>
      </w:r>
      <w:r w:rsidR="001E0B21" w:rsidRPr="00656DEA">
        <w:rPr>
          <w:rFonts w:ascii="Tahoma" w:hAnsi="Tahoma" w:cs="Tahoma"/>
          <w:sz w:val="22"/>
          <w:szCs w:val="22"/>
        </w:rPr>
        <w:t>doby plnění</w:t>
      </w:r>
      <w:r w:rsidR="00EB57B9" w:rsidRPr="00656DEA">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sidRPr="00656DEA">
        <w:rPr>
          <w:rFonts w:ascii="Tahoma" w:hAnsi="Tahoma" w:cs="Tahoma"/>
          <w:sz w:val="22"/>
          <w:szCs w:val="22"/>
        </w:rPr>
        <w:t>doby</w:t>
      </w:r>
      <w:r w:rsidR="00EB57B9" w:rsidRPr="00656DEA">
        <w:rPr>
          <w:rFonts w:ascii="Tahoma" w:hAnsi="Tahoma" w:cs="Tahoma"/>
          <w:sz w:val="22"/>
          <w:szCs w:val="22"/>
        </w:rPr>
        <w:t xml:space="preserve"> plnění sjednané výše uvedeným způsobem není nutno upravit dodatkem ke smlouvě. Přerušením prací z důvodů stavění </w:t>
      </w:r>
      <w:r w:rsidR="001E0B21" w:rsidRPr="00656DEA">
        <w:rPr>
          <w:rFonts w:ascii="Tahoma" w:hAnsi="Tahoma" w:cs="Tahoma"/>
          <w:sz w:val="22"/>
          <w:szCs w:val="22"/>
        </w:rPr>
        <w:t>doby</w:t>
      </w:r>
      <w:r w:rsidR="00EB57B9" w:rsidRPr="00656DEA">
        <w:rPr>
          <w:rFonts w:ascii="Tahoma" w:hAnsi="Tahoma" w:cs="Tahoma"/>
          <w:sz w:val="22"/>
          <w:szCs w:val="22"/>
        </w:rPr>
        <w:t xml:space="preserve"> plnění však není dotčena povinnost zhotovitele zajistit hlídání staveniště a zajistit rozpracované dílo proti poškození</w:t>
      </w:r>
      <w:r w:rsidR="00656DEA">
        <w:rPr>
          <w:rFonts w:ascii="Tahoma" w:hAnsi="Tahoma" w:cs="Tahoma"/>
          <w:sz w:val="22"/>
          <w:szCs w:val="22"/>
        </w:rPr>
        <w:t xml:space="preserve"> a proti vzniku újmy třetím osobám.</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2FC55AD2" w:rsidR="000A4E91" w:rsidRPr="00493B60"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r>
      <w:r w:rsidR="00493B60">
        <w:rPr>
          <w:rFonts w:ascii="Tahoma" w:hAnsi="Tahoma" w:cs="Tahoma"/>
          <w:sz w:val="22"/>
          <w:szCs w:val="22"/>
        </w:rPr>
        <w:tab/>
      </w:r>
      <w:r w:rsidR="00493B60">
        <w:rPr>
          <w:rFonts w:ascii="Tahoma" w:hAnsi="Tahoma" w:cs="Tahoma"/>
          <w:sz w:val="22"/>
          <w:szCs w:val="22"/>
        </w:rPr>
        <w:tab/>
      </w:r>
      <w:r w:rsidR="00493B60">
        <w:rPr>
          <w:rFonts w:ascii="Tahoma" w:hAnsi="Tahoma" w:cs="Tahoma"/>
          <w:sz w:val="22"/>
          <w:szCs w:val="22"/>
        </w:rPr>
        <w:tab/>
      </w:r>
      <w:r w:rsidRPr="00493B60">
        <w:rPr>
          <w:rFonts w:ascii="Tahoma" w:hAnsi="Tahoma" w:cs="Tahoma"/>
          <w:b/>
          <w:sz w:val="22"/>
          <w:szCs w:val="22"/>
        </w:rPr>
        <w:t>Kč</w:t>
      </w:r>
    </w:p>
    <w:p w14:paraId="7D4D3771" w14:textId="64D36AAF" w:rsidR="000A4E91" w:rsidRPr="00493B60" w:rsidRDefault="000A4E91" w:rsidP="000A4E91">
      <w:pPr>
        <w:tabs>
          <w:tab w:val="left" w:pos="3402"/>
        </w:tabs>
        <w:spacing w:before="120"/>
        <w:ind w:left="357"/>
        <w:jc w:val="both"/>
        <w:rPr>
          <w:rFonts w:ascii="Tahoma" w:hAnsi="Tahoma" w:cs="Tahoma"/>
          <w:b/>
          <w:sz w:val="22"/>
          <w:szCs w:val="22"/>
        </w:rPr>
      </w:pPr>
      <w:r w:rsidRPr="00493B60">
        <w:rPr>
          <w:rFonts w:ascii="Tahoma" w:hAnsi="Tahoma" w:cs="Tahoma"/>
          <w:sz w:val="22"/>
          <w:szCs w:val="22"/>
        </w:rPr>
        <w:t>DPH 21 %</w:t>
      </w:r>
      <w:r w:rsidRPr="00493B60">
        <w:rPr>
          <w:rFonts w:ascii="Tahoma" w:hAnsi="Tahoma" w:cs="Tahoma"/>
          <w:sz w:val="22"/>
          <w:szCs w:val="22"/>
        </w:rPr>
        <w:tab/>
      </w:r>
      <w:r w:rsidR="00493B60" w:rsidRPr="00493B60">
        <w:rPr>
          <w:rFonts w:ascii="Tahoma" w:hAnsi="Tahoma" w:cs="Tahoma"/>
          <w:sz w:val="22"/>
          <w:szCs w:val="22"/>
        </w:rPr>
        <w:tab/>
      </w:r>
      <w:r w:rsidR="00493B60" w:rsidRPr="00493B60">
        <w:rPr>
          <w:rFonts w:ascii="Tahoma" w:hAnsi="Tahoma" w:cs="Tahoma"/>
          <w:sz w:val="22"/>
          <w:szCs w:val="22"/>
        </w:rPr>
        <w:tab/>
      </w:r>
      <w:r w:rsidR="00493B60" w:rsidRPr="00493B60">
        <w:rPr>
          <w:rFonts w:ascii="Tahoma" w:hAnsi="Tahoma" w:cs="Tahoma"/>
          <w:sz w:val="22"/>
          <w:szCs w:val="22"/>
        </w:rPr>
        <w:tab/>
      </w:r>
      <w:r w:rsidRPr="00493B60">
        <w:rPr>
          <w:rFonts w:ascii="Tahoma" w:hAnsi="Tahoma" w:cs="Tahoma"/>
          <w:b/>
          <w:sz w:val="22"/>
          <w:szCs w:val="22"/>
        </w:rPr>
        <w:t>Kč</w:t>
      </w:r>
    </w:p>
    <w:p w14:paraId="1654F126" w14:textId="58323567" w:rsidR="00010AB2" w:rsidRPr="00BB2137" w:rsidRDefault="000A4E91" w:rsidP="000A4E91">
      <w:pPr>
        <w:spacing w:before="120" w:after="240"/>
        <w:ind w:left="357"/>
        <w:jc w:val="both"/>
        <w:rPr>
          <w:rFonts w:ascii="Tahoma" w:hAnsi="Tahoma" w:cs="Tahoma"/>
          <w:sz w:val="22"/>
          <w:szCs w:val="22"/>
        </w:rPr>
      </w:pPr>
      <w:r w:rsidRPr="00493B60">
        <w:rPr>
          <w:rFonts w:ascii="Tahoma" w:hAnsi="Tahoma" w:cs="Tahoma"/>
          <w:sz w:val="22"/>
          <w:szCs w:val="22"/>
        </w:rPr>
        <w:t>Cena včetně DPH</w:t>
      </w:r>
      <w:r w:rsidRPr="00493B60">
        <w:rPr>
          <w:rFonts w:ascii="Tahoma" w:hAnsi="Tahoma" w:cs="Tahoma"/>
          <w:sz w:val="22"/>
          <w:szCs w:val="22"/>
        </w:rPr>
        <w:tab/>
      </w:r>
      <w:r w:rsidRPr="00493B60">
        <w:rPr>
          <w:rFonts w:ascii="Tahoma" w:hAnsi="Tahoma" w:cs="Tahoma"/>
          <w:sz w:val="22"/>
          <w:szCs w:val="22"/>
        </w:rPr>
        <w:tab/>
      </w:r>
      <w:r w:rsidR="00C92A1D" w:rsidRPr="00493B60">
        <w:rPr>
          <w:rFonts w:ascii="Tahoma" w:hAnsi="Tahoma" w:cs="Tahoma"/>
          <w:sz w:val="22"/>
          <w:szCs w:val="22"/>
        </w:rPr>
        <w:t xml:space="preserve">       </w:t>
      </w:r>
      <w:r w:rsidR="00493B60" w:rsidRPr="00493B60">
        <w:rPr>
          <w:rFonts w:ascii="Tahoma" w:hAnsi="Tahoma" w:cs="Tahoma"/>
          <w:sz w:val="22"/>
          <w:szCs w:val="22"/>
        </w:rPr>
        <w:tab/>
      </w:r>
      <w:r w:rsidR="00493B60" w:rsidRPr="00493B60">
        <w:rPr>
          <w:rFonts w:ascii="Tahoma" w:hAnsi="Tahoma" w:cs="Tahoma"/>
          <w:sz w:val="22"/>
          <w:szCs w:val="22"/>
        </w:rPr>
        <w:tab/>
      </w:r>
      <w:r w:rsidR="00493B60" w:rsidRPr="00493B60">
        <w:rPr>
          <w:rFonts w:ascii="Tahoma" w:hAnsi="Tahoma" w:cs="Tahoma"/>
          <w:sz w:val="22"/>
          <w:szCs w:val="22"/>
        </w:rPr>
        <w:tab/>
      </w:r>
      <w:r w:rsidRPr="00493B60">
        <w:rPr>
          <w:rFonts w:ascii="Tahoma" w:hAnsi="Tahoma" w:cs="Tahoma"/>
          <w:b/>
          <w:sz w:val="22"/>
          <w:szCs w:val="22"/>
        </w:rPr>
        <w:t xml:space="preserve">Kč </w:t>
      </w:r>
      <w:r w:rsidR="00010AB2" w:rsidRPr="00493B60">
        <w:rPr>
          <w:rFonts w:ascii="Tahoma" w:hAnsi="Tahoma" w:cs="Tahoma"/>
          <w:i/>
          <w:iCs/>
          <w:color w:val="FF0000"/>
          <w:sz w:val="22"/>
          <w:szCs w:val="22"/>
        </w:rPr>
        <w:t xml:space="preserve">(doplní </w:t>
      </w:r>
      <w:r w:rsidR="00B73A80" w:rsidRPr="00493B60">
        <w:rPr>
          <w:rFonts w:ascii="Tahoma" w:hAnsi="Tahoma" w:cs="Tahoma"/>
          <w:i/>
          <w:iCs/>
          <w:color w:val="FF0000"/>
          <w:sz w:val="22"/>
          <w:szCs w:val="22"/>
        </w:rPr>
        <w:t>účastník</w:t>
      </w:r>
      <w:r w:rsidR="0027207F" w:rsidRPr="00493B60">
        <w:rPr>
          <w:rFonts w:ascii="Tahoma" w:hAnsi="Tahoma" w:cs="Tahoma"/>
          <w:i/>
          <w:iCs/>
          <w:color w:val="FF0000"/>
          <w:sz w:val="22"/>
          <w:szCs w:val="22"/>
        </w:rPr>
        <w:t>/zhotovitel</w:t>
      </w:r>
      <w:r w:rsidR="00010AB2" w:rsidRPr="00493B60">
        <w:rPr>
          <w:rFonts w:ascii="Tahoma" w:hAnsi="Tahoma" w:cs="Tahoma"/>
          <w:i/>
          <w:iCs/>
          <w:color w:val="FF0000"/>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lastRenderedPageBreak/>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903C629" w14:textId="77777777" w:rsidR="00F95BB2" w:rsidRDefault="00F95BB2" w:rsidP="008C63A0">
      <w:pPr>
        <w:spacing w:before="120"/>
        <w:ind w:left="510"/>
        <w:jc w:val="both"/>
        <w:rPr>
          <w:rFonts w:ascii="Tahoma" w:hAnsi="Tahoma" w:cs="Tahoma"/>
          <w:b/>
          <w:snapToGrid w:val="0"/>
          <w:sz w:val="22"/>
          <w:szCs w:val="22"/>
        </w:rPr>
      </w:pPr>
    </w:p>
    <w:p w14:paraId="6BA16AEA" w14:textId="4518F1DF"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4F23C39B"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w:t>
      </w:r>
      <w:r w:rsidR="001C0E43">
        <w:rPr>
          <w:rFonts w:ascii="Tahoma" w:hAnsi="Tahoma" w:cs="Tahoma"/>
          <w:sz w:val="22"/>
          <w:szCs w:val="22"/>
        </w:rPr>
        <w:t xml:space="preserve"> </w:t>
      </w:r>
      <w:r w:rsidRPr="008C63A0">
        <w:rPr>
          <w:rFonts w:ascii="Tahoma" w:hAnsi="Tahoma" w:cs="Tahoma"/>
          <w:sz w:val="22"/>
          <w:szCs w:val="22"/>
        </w:rPr>
        <w:t>prací provedena, bude cena za dílo snížena, a to odečtením veškerých nákladů na provedení těch částí díla, které v rámci méně</w:t>
      </w:r>
      <w:r w:rsidR="001C0E43">
        <w:rPr>
          <w:rFonts w:ascii="Tahoma" w:hAnsi="Tahoma" w:cs="Tahoma"/>
          <w:sz w:val="22"/>
          <w:szCs w:val="22"/>
        </w:rPr>
        <w:t xml:space="preserve"> </w:t>
      </w:r>
      <w:r w:rsidRPr="008C63A0">
        <w:rPr>
          <w:rFonts w:ascii="Tahoma" w:hAnsi="Tahoma" w:cs="Tahoma"/>
          <w:sz w:val="22"/>
          <w:szCs w:val="22"/>
        </w:rPr>
        <w:t>prací nebudou provedeny. Náklady na méně</w:t>
      </w:r>
      <w:r w:rsidR="001C0E43">
        <w:rPr>
          <w:rFonts w:ascii="Tahoma" w:hAnsi="Tahoma" w:cs="Tahoma"/>
          <w:sz w:val="22"/>
          <w:szCs w:val="22"/>
        </w:rPr>
        <w:t xml:space="preserve"> </w:t>
      </w:r>
      <w:r w:rsidRPr="008C63A0">
        <w:rPr>
          <w:rFonts w:ascii="Tahoma" w:hAnsi="Tahoma" w:cs="Tahoma"/>
          <w:sz w:val="22"/>
          <w:szCs w:val="22"/>
        </w:rPr>
        <w:t>práce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1D5C8F14"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w:t>
      </w:r>
      <w:r w:rsidR="00DB3BCD">
        <w:rPr>
          <w:rFonts w:ascii="Tahoma" w:hAnsi="Tahoma" w:cs="Tahoma"/>
          <w:snapToGrid w:val="0"/>
          <w:sz w:val="22"/>
          <w:szCs w:val="22"/>
          <w:u w:val="single"/>
        </w:rPr>
        <w:t>u</w:t>
      </w:r>
      <w:r w:rsidRPr="008C63A0">
        <w:rPr>
          <w:rFonts w:ascii="Tahoma" w:hAnsi="Tahoma" w:cs="Tahoma"/>
          <w:snapToGrid w:val="0"/>
          <w:sz w:val="22"/>
          <w:szCs w:val="22"/>
          <w:u w:val="single"/>
        </w:rPr>
        <w:t xml:space="preserv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35CE1293"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sidR="002A1A93">
        <w:rPr>
          <w:rFonts w:ascii="Tahoma" w:hAnsi="Tahoma" w:cs="Tahoma"/>
          <w:snapToGrid w:val="0"/>
          <w:sz w:val="22"/>
          <w:szCs w:val="22"/>
        </w:rPr>
        <w:t xml:space="preserve"> </w:t>
      </w:r>
      <w:r w:rsidRPr="008C63A0">
        <w:rPr>
          <w:rFonts w:ascii="Tahoma" w:hAnsi="Tahoma" w:cs="Tahoma"/>
          <w:snapToGrid w:val="0"/>
          <w:sz w:val="22"/>
          <w:szCs w:val="22"/>
        </w:rPr>
        <w:t xml:space="preserve">v její aktuální cenové úrovni. </w:t>
      </w: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2A13E5AE"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w:t>
      </w:r>
      <w:r w:rsidR="001C0E43">
        <w:rPr>
          <w:rFonts w:ascii="Tahoma" w:hAnsi="Tahoma" w:cs="Tahoma"/>
          <w:sz w:val="22"/>
          <w:szCs w:val="22"/>
        </w:rPr>
        <w:t xml:space="preserve"> </w:t>
      </w:r>
      <w:r w:rsidRPr="00AA3365">
        <w:rPr>
          <w:rFonts w:ascii="Tahoma" w:hAnsi="Tahoma" w:cs="Tahoma"/>
          <w:sz w:val="22"/>
          <w:szCs w:val="22"/>
        </w:rPr>
        <w:t>prací nebo víceprací a cena za jejich realizaci</w:t>
      </w:r>
      <w:r w:rsidR="008C63A0">
        <w:rPr>
          <w:rFonts w:ascii="Tahoma" w:hAnsi="Tahoma" w:cs="Tahoma"/>
          <w:sz w:val="22"/>
          <w:szCs w:val="22"/>
        </w:rPr>
        <w:t xml:space="preserve"> </w:t>
      </w:r>
      <w:r w:rsidRPr="00AA3365">
        <w:rPr>
          <w:rFonts w:ascii="Tahoma" w:hAnsi="Tahoma" w:cs="Tahoma"/>
          <w:sz w:val="22"/>
          <w:szCs w:val="22"/>
        </w:rPr>
        <w:t xml:space="preserve">budou vždy předem sjednány </w:t>
      </w:r>
      <w:r w:rsidR="00C92A1D">
        <w:rPr>
          <w:rFonts w:ascii="Tahoma" w:hAnsi="Tahoma" w:cs="Tahoma"/>
          <w:sz w:val="22"/>
          <w:szCs w:val="22"/>
        </w:rPr>
        <w:t xml:space="preserve">písemným </w:t>
      </w:r>
      <w:r w:rsidRPr="00AA3365">
        <w:rPr>
          <w:rFonts w:ascii="Tahoma" w:hAnsi="Tahoma" w:cs="Tahoma"/>
          <w:sz w:val="22"/>
          <w:szCs w:val="22"/>
        </w:rPr>
        <w:t>dodatkem k této smlouvě.</w:t>
      </w:r>
    </w:p>
    <w:p w14:paraId="1848C7D1" w14:textId="585F0BEB"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w:t>
      </w:r>
      <w:r w:rsidR="001C0E43">
        <w:rPr>
          <w:rFonts w:ascii="Tahoma" w:hAnsi="Tahoma" w:cs="Tahoma"/>
          <w:sz w:val="22"/>
          <w:szCs w:val="22"/>
        </w:rPr>
        <w:t xml:space="preserve"> </w:t>
      </w:r>
      <w:r>
        <w:rPr>
          <w:rFonts w:ascii="Tahoma" w:hAnsi="Tahoma" w:cs="Tahoma"/>
          <w:sz w:val="22"/>
          <w:szCs w:val="22"/>
        </w:rPr>
        <w:t>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w:t>
      </w:r>
      <w:r w:rsidRPr="00550415">
        <w:rPr>
          <w:rFonts w:ascii="Tahoma" w:hAnsi="Tahoma" w:cs="Tahoma"/>
          <w:sz w:val="22"/>
          <w:szCs w:val="22"/>
        </w:rPr>
        <w:lastRenderedPageBreak/>
        <w:t>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1BED0676" w14:textId="77777777"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2517F616" w:rsidR="004A2DDB" w:rsidRPr="00493B60"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text </w:t>
      </w:r>
      <w:r w:rsidRPr="00493B60">
        <w:rPr>
          <w:rFonts w:ascii="Tahoma" w:hAnsi="Tahoma" w:cs="Tahoma"/>
          <w:sz w:val="22"/>
          <w:szCs w:val="22"/>
        </w:rPr>
        <w:t>„</w:t>
      </w:r>
      <w:r w:rsidR="008605F6">
        <w:rPr>
          <w:rFonts w:ascii="Tahoma" w:hAnsi="Tahoma" w:cs="Tahoma"/>
          <w:b/>
          <w:bCs/>
          <w:sz w:val="22"/>
          <w:szCs w:val="22"/>
        </w:rPr>
        <w:t>Oprava havarijního stavu oplocení – etapa 2 (ulice Gymnazijní)</w:t>
      </w:r>
      <w:r w:rsidRPr="00493B60">
        <w:rPr>
          <w:rFonts w:ascii="Tahoma" w:hAnsi="Tahoma" w:cs="Tahoma"/>
          <w:sz w:val="22"/>
          <w:szCs w:val="22"/>
        </w:rPr>
        <w:t>“,</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A525D14" w14:textId="77777777" w:rsidR="007B67B4" w:rsidRPr="0088498F"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85538A"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Pr>
          <w:rFonts w:ascii="Tahoma" w:hAnsi="Tahoma" w:cs="Tahoma"/>
          <w:sz w:val="22"/>
          <w:szCs w:val="22"/>
        </w:rPr>
        <w:t>poslední pracovní den měsíce</w:t>
      </w:r>
      <w:r w:rsidRPr="0088498F">
        <w:rPr>
          <w:rFonts w:ascii="Tahoma" w:hAnsi="Tahoma" w:cs="Tahoma"/>
          <w:sz w:val="22"/>
          <w:szCs w:val="22"/>
        </w:rPr>
        <w:t>. Zhotovitel</w:t>
      </w:r>
      <w:r w:rsidR="001A11C4">
        <w:rPr>
          <w:rFonts w:ascii="Tahoma" w:hAnsi="Tahoma" w:cs="Tahoma"/>
          <w:sz w:val="22"/>
          <w:szCs w:val="22"/>
        </w:rPr>
        <w:t xml:space="preserve"> (plátce DPH)</w:t>
      </w:r>
      <w:r w:rsidRPr="0088498F">
        <w:rPr>
          <w:rFonts w:ascii="Tahoma" w:hAnsi="Tahoma" w:cs="Tahoma"/>
          <w:sz w:val="22"/>
          <w:szCs w:val="22"/>
        </w:rPr>
        <w:t xml:space="preserve"> vystaví na </w:t>
      </w:r>
      <w:r w:rsidR="001A11C4">
        <w:rPr>
          <w:rFonts w:ascii="Tahoma" w:hAnsi="Tahoma" w:cs="Tahoma"/>
          <w:sz w:val="22"/>
          <w:szCs w:val="22"/>
        </w:rPr>
        <w:t xml:space="preserve">měsíční </w:t>
      </w:r>
      <w:r w:rsidRPr="0088498F">
        <w:rPr>
          <w:rFonts w:ascii="Tahoma" w:hAnsi="Tahoma" w:cs="Tahoma"/>
          <w:sz w:val="22"/>
          <w:szCs w:val="22"/>
        </w:rPr>
        <w:t>zdanitelné plnění fakturu, jejíž nedílnou součástí bude soupis provedených prací a zjišťovací protokol - obojí podepsané zhotovitelem a odsouhlasené osobou vykonávající technický dozor stavebníka.</w:t>
      </w:r>
    </w:p>
    <w:p w14:paraId="34C99CA3" w14:textId="1D2F19AD"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Součástí konečné faktury bude re</w:t>
      </w:r>
      <w:r w:rsidR="003B16EA">
        <w:rPr>
          <w:rFonts w:ascii="Tahoma" w:hAnsi="Tahoma" w:cs="Tahoma"/>
          <w:sz w:val="22"/>
          <w:szCs w:val="22"/>
        </w:rPr>
        <w:t>kapitulace vystavených faktur a </w:t>
      </w:r>
      <w:r w:rsidR="008A01DE">
        <w:rPr>
          <w:rFonts w:ascii="Tahoma" w:hAnsi="Tahoma" w:cs="Tahoma"/>
          <w:sz w:val="22"/>
          <w:szCs w:val="22"/>
        </w:rPr>
        <w:t>rekapitulace veškerých provedených prací, která bude zpracována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V případě dodatečných prací fakturovaných na základě dodatků uzavřených k této smlouvě (vícepráce) bude soupis těchto prací tvořit samostatnou přílohu faktury.</w:t>
      </w:r>
    </w:p>
    <w:p w14:paraId="2BE3910E" w14:textId="77777777"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EB0FDE1"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w:t>
      </w:r>
      <w:r w:rsidR="00DB3BCD">
        <w:rPr>
          <w:rFonts w:ascii="Tahoma" w:hAnsi="Tahoma" w:cs="Tahoma"/>
          <w:sz w:val="22"/>
          <w:szCs w:val="22"/>
        </w:rPr>
        <w:t>mu</w:t>
      </w:r>
      <w:r w:rsidR="00C67D4F">
        <w:rPr>
          <w:rFonts w:ascii="Tahoma" w:hAnsi="Tahoma" w:cs="Tahoma"/>
          <w:sz w:val="22"/>
          <w:szCs w:val="22"/>
        </w:rPr>
        <w:t xml:space="preserve">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lastRenderedPageBreak/>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93B60"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w:t>
      </w:r>
      <w:r w:rsidR="00852D39" w:rsidRPr="00493B60">
        <w:rPr>
          <w:rFonts w:ascii="Tahoma" w:hAnsi="Tahoma" w:cs="Tahoma"/>
          <w:sz w:val="22"/>
          <w:szCs w:val="22"/>
        </w:rPr>
        <w:t xml:space="preserve">nebo ke dni </w:t>
      </w:r>
      <w:r w:rsidRPr="00493B60">
        <w:rPr>
          <w:rFonts w:ascii="Tahoma" w:hAnsi="Tahoma" w:cs="Tahoma"/>
          <w:sz w:val="22"/>
          <w:szCs w:val="22"/>
        </w:rPr>
        <w:t>uskutečnění zdanitelného plnění v insolvenčním řízení, nebo</w:t>
      </w:r>
    </w:p>
    <w:p w14:paraId="17454DB6" w14:textId="77777777" w:rsidR="00546CB5" w:rsidRPr="00493B60" w:rsidRDefault="00546CB5" w:rsidP="00F5380B">
      <w:pPr>
        <w:numPr>
          <w:ilvl w:val="0"/>
          <w:numId w:val="28"/>
        </w:numPr>
        <w:spacing w:before="60"/>
        <w:ind w:left="714" w:hanging="357"/>
        <w:jc w:val="both"/>
        <w:rPr>
          <w:rFonts w:ascii="Tahoma" w:hAnsi="Tahoma" w:cs="Tahoma"/>
          <w:sz w:val="22"/>
          <w:szCs w:val="22"/>
        </w:rPr>
      </w:pPr>
      <w:r w:rsidRPr="00493B60">
        <w:rPr>
          <w:rFonts w:ascii="Tahoma" w:hAnsi="Tahoma" w:cs="Tahoma"/>
          <w:sz w:val="22"/>
          <w:szCs w:val="22"/>
        </w:rPr>
        <w:t>bankovní účet zhotovitele určený k úhradě plnění uvedený na faktuře nebude správcem daně zveřejněn v aplikaci „Registr DPH“.</w:t>
      </w: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71EC0A5B"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w:t>
      </w:r>
      <w:r w:rsidR="007F0D6F">
        <w:rPr>
          <w:rFonts w:ascii="Tahoma" w:hAnsi="Tahoma" w:cs="Tahoma"/>
          <w:bCs/>
          <w:sz w:val="22"/>
          <w:szCs w:val="22"/>
        </w:rPr>
        <w:t>,</w:t>
      </w:r>
      <w:r w:rsidRPr="001B4DA6">
        <w:rPr>
          <w:rFonts w:ascii="Tahoma" w:hAnsi="Tahoma" w:cs="Tahoma"/>
          <w:bCs/>
          <w:color w:val="0000FF"/>
          <w:sz w:val="22"/>
          <w:szCs w:val="22"/>
        </w:rPr>
        <w:t xml:space="preserve"> </w:t>
      </w:r>
      <w:r w:rsidRPr="004F5D2D">
        <w:rPr>
          <w:rFonts w:ascii="Tahoma" w:hAnsi="Tahoma" w:cs="Tahoma"/>
          <w:bCs/>
          <w:sz w:val="22"/>
          <w:szCs w:val="22"/>
        </w:rPr>
        <w:t>zadání 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mající 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3DD5ECD9" w14:textId="00FA65A5" w:rsidR="00E11701" w:rsidRPr="00E11701" w:rsidRDefault="004A2DD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493B60">
        <w:rPr>
          <w:rFonts w:ascii="Tahoma" w:hAnsi="Tahoma" w:cs="Tahoma"/>
          <w:sz w:val="22"/>
          <w:szCs w:val="22"/>
        </w:rPr>
        <w:t xml:space="preserve"> staveniště nejpozději </w:t>
      </w:r>
      <w:r w:rsidR="008605F6">
        <w:rPr>
          <w:rFonts w:ascii="Tahoma" w:hAnsi="Tahoma" w:cs="Tahoma"/>
          <w:sz w:val="22"/>
          <w:szCs w:val="22"/>
        </w:rPr>
        <w:t>7</w:t>
      </w:r>
      <w:r w:rsidR="00493B60" w:rsidRPr="001C0E43">
        <w:rPr>
          <w:rFonts w:ascii="Tahoma" w:hAnsi="Tahoma" w:cs="Tahoma"/>
          <w:color w:val="000000" w:themeColor="text1"/>
          <w:sz w:val="22"/>
          <w:szCs w:val="22"/>
        </w:rPr>
        <w:t xml:space="preserve">. </w:t>
      </w:r>
      <w:r w:rsidR="008605F6">
        <w:rPr>
          <w:rFonts w:ascii="Tahoma" w:hAnsi="Tahoma" w:cs="Tahoma"/>
          <w:color w:val="000000" w:themeColor="text1"/>
          <w:sz w:val="22"/>
          <w:szCs w:val="22"/>
        </w:rPr>
        <w:t>9</w:t>
      </w:r>
      <w:r w:rsidR="00493B60" w:rsidRPr="001C0E43">
        <w:rPr>
          <w:rFonts w:ascii="Tahoma" w:hAnsi="Tahoma" w:cs="Tahoma"/>
          <w:color w:val="000000" w:themeColor="text1"/>
          <w:sz w:val="22"/>
          <w:szCs w:val="22"/>
        </w:rPr>
        <w:t>. 202</w:t>
      </w:r>
      <w:r w:rsidR="008605F6">
        <w:rPr>
          <w:rFonts w:ascii="Tahoma" w:hAnsi="Tahoma" w:cs="Tahoma"/>
          <w:color w:val="000000" w:themeColor="text1"/>
          <w:sz w:val="22"/>
          <w:szCs w:val="22"/>
        </w:rPr>
        <w:t>6</w:t>
      </w:r>
      <w:r w:rsidR="00493B60" w:rsidRPr="001C0E43">
        <w:rPr>
          <w:rFonts w:ascii="Tahoma" w:hAnsi="Tahoma" w:cs="Tahoma"/>
          <w:color w:val="000000" w:themeColor="text1"/>
          <w:sz w:val="22"/>
          <w:szCs w:val="22"/>
        </w:rPr>
        <w:t xml:space="preserve">. </w:t>
      </w:r>
    </w:p>
    <w:p w14:paraId="1D231C0F" w14:textId="77777777" w:rsid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lastRenderedPageBreak/>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 xml:space="preserve">provádění díla </w:t>
      </w:r>
      <w:r w:rsidRPr="007F0D6F">
        <w:rPr>
          <w:rFonts w:ascii="Tahoma" w:hAnsi="Tahoma" w:cs="Tahoma"/>
          <w:b/>
          <w:sz w:val="22"/>
          <w:szCs w:val="22"/>
        </w:rPr>
        <w:t>hradí</w:t>
      </w:r>
      <w:r w:rsidRPr="004F5D2D">
        <w:rPr>
          <w:rFonts w:ascii="Tahoma" w:hAnsi="Tahoma" w:cs="Tahoma"/>
          <w:sz w:val="22"/>
          <w:szCs w:val="22"/>
        </w:rPr>
        <w:t xml:space="preserve"> </w:t>
      </w:r>
      <w:r w:rsidRPr="00746CBA">
        <w:rPr>
          <w:rFonts w:ascii="Tahoma" w:hAnsi="Tahoma" w:cs="Tahoma"/>
          <w:b/>
          <w:sz w:val="22"/>
          <w:szCs w:val="22"/>
        </w:rPr>
        <w:t>zhotovitel.</w:t>
      </w:r>
      <w:r w:rsidRPr="004F5D2D">
        <w:rPr>
          <w:rFonts w:ascii="Tahoma" w:hAnsi="Tahoma" w:cs="Tahoma"/>
          <w:sz w:val="22"/>
          <w:szCs w:val="22"/>
        </w:rPr>
        <w:t xml:space="preserve">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1D399162"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w:t>
      </w:r>
      <w:r w:rsidR="0051293B" w:rsidRPr="00BD176E">
        <w:rPr>
          <w:rFonts w:ascii="Tahoma" w:hAnsi="Tahoma" w:cs="Tahoma"/>
          <w:sz w:val="22"/>
          <w:szCs w:val="22"/>
        </w:rPr>
        <w:t> </w:t>
      </w:r>
      <w:r w:rsidR="00746CBA">
        <w:rPr>
          <w:rFonts w:ascii="Tahoma" w:hAnsi="Tahoma" w:cs="Tahoma"/>
          <w:sz w:val="22"/>
          <w:szCs w:val="22"/>
        </w:rPr>
        <w:t>7</w:t>
      </w:r>
      <w:r w:rsidRPr="00BD176E">
        <w:rPr>
          <w:rFonts w:ascii="Tahoma" w:hAnsi="Tahoma" w:cs="Tahoma"/>
          <w:sz w:val="22"/>
          <w:szCs w:val="22"/>
        </w:rPr>
        <w:t xml:space="preserve"> dnů</w:t>
      </w:r>
      <w:r w:rsidRPr="004F5D2D">
        <w:rPr>
          <w:rFonts w:ascii="Tahoma" w:hAnsi="Tahoma" w:cs="Tahoma"/>
          <w:sz w:val="22"/>
          <w:szCs w:val="22"/>
        </w:rPr>
        <w:t xml:space="preserve"> 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w:t>
      </w:r>
      <w:r w:rsidR="00DB3BCD">
        <w:rPr>
          <w:rFonts w:ascii="Tahoma" w:hAnsi="Tahoma" w:cs="Tahoma"/>
          <w:sz w:val="22"/>
          <w:szCs w:val="22"/>
        </w:rPr>
        <w:t>, vzniklou újmu</w:t>
      </w:r>
      <w:r w:rsidRPr="004F5D2D">
        <w:rPr>
          <w:rFonts w:ascii="Tahoma" w:hAnsi="Tahoma" w:cs="Tahoma"/>
          <w:sz w:val="22"/>
          <w:szCs w:val="22"/>
        </w:rPr>
        <w:t xml:space="preserve">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4F404C7E" w:rsidR="004A2DDB" w:rsidRPr="004F5D2D" w:rsidRDefault="00AA5213"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2264E0A8" w14:textId="02E9BDA6" w:rsidR="001727EA" w:rsidRPr="001727EA" w:rsidRDefault="004A2DDB" w:rsidP="00F5380B">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w:t>
      </w:r>
      <w:r w:rsidRPr="00493B60">
        <w:rPr>
          <w:rFonts w:ascii="Tahoma" w:hAnsi="Tahoma" w:cs="Tahoma"/>
          <w:sz w:val="22"/>
          <w:szCs w:val="22"/>
        </w:rPr>
        <w:t xml:space="preserve">věty budou </w:t>
      </w:r>
      <w:r w:rsidR="00672EAB" w:rsidRPr="00493B60">
        <w:rPr>
          <w:rFonts w:ascii="Tahoma" w:hAnsi="Tahoma" w:cs="Tahoma"/>
          <w:sz w:val="22"/>
          <w:szCs w:val="22"/>
        </w:rPr>
        <w:t xml:space="preserve">objednateli </w:t>
      </w:r>
      <w:r w:rsidRPr="00493B60">
        <w:rPr>
          <w:rFonts w:ascii="Tahoma" w:hAnsi="Tahoma" w:cs="Tahoma"/>
          <w:sz w:val="22"/>
          <w:szCs w:val="22"/>
        </w:rPr>
        <w:t>zaslány elektronickou poštou na</w:t>
      </w:r>
      <w:r w:rsidR="008563D6" w:rsidRPr="00493B60">
        <w:rPr>
          <w:rFonts w:ascii="Tahoma" w:hAnsi="Tahoma" w:cs="Tahoma"/>
          <w:sz w:val="22"/>
          <w:szCs w:val="22"/>
        </w:rPr>
        <w:t> </w:t>
      </w:r>
      <w:r w:rsidRPr="00493B60">
        <w:rPr>
          <w:rFonts w:ascii="Tahoma" w:hAnsi="Tahoma" w:cs="Tahoma"/>
          <w:sz w:val="22"/>
          <w:szCs w:val="22"/>
        </w:rPr>
        <w:t>adresu:</w:t>
      </w:r>
      <w:r w:rsidR="00B63F5C">
        <w:rPr>
          <w:rFonts w:ascii="Tahoma" w:hAnsi="Tahoma" w:cs="Tahoma"/>
          <w:sz w:val="22"/>
          <w:szCs w:val="22"/>
        </w:rPr>
        <w:t xml:space="preserve"> </w:t>
      </w:r>
      <w:r w:rsidR="00B63F5C">
        <w:rPr>
          <w:color w:val="0000FF"/>
          <w:u w:val="single" w:color="0000FF"/>
        </w:rPr>
        <w:t>hudec@gmct.cz</w:t>
      </w:r>
      <w:r w:rsidRPr="00493B60">
        <w:rPr>
          <w:rFonts w:ascii="Tahoma" w:hAnsi="Tahoma" w:cs="Tahoma"/>
          <w:sz w:val="22"/>
          <w:szCs w:val="22"/>
        </w:rPr>
        <w:t>. Zhotovitel je povinen i</w:t>
      </w:r>
      <w:r w:rsidR="008563D6" w:rsidRPr="00493B60">
        <w:rPr>
          <w:rFonts w:ascii="Tahoma" w:hAnsi="Tahoma" w:cs="Tahoma"/>
          <w:sz w:val="22"/>
          <w:szCs w:val="22"/>
        </w:rPr>
        <w:t>nformovat objednatele</w:t>
      </w:r>
      <w:r w:rsidR="00672EAB" w:rsidRPr="00493B60">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 xml:space="preserve">provádění díla skryté překážky bránící řádnému provedení díla. Zhotovitel je </w:t>
      </w:r>
      <w:r w:rsidR="004A2DDB" w:rsidRPr="004F5D2D">
        <w:rPr>
          <w:rFonts w:ascii="Tahoma" w:hAnsi="Tahoma" w:cs="Tahoma"/>
          <w:sz w:val="22"/>
          <w:szCs w:val="22"/>
        </w:rPr>
        <w:lastRenderedPageBreak/>
        <w:t>povinen navrhnout objednateli další postup,</w:t>
      </w:r>
    </w:p>
    <w:p w14:paraId="31DECB17" w14:textId="0E543C0D" w:rsidR="004A2DDB" w:rsidRPr="004F5D2D"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w:t>
      </w:r>
      <w:r w:rsidR="007C4516">
        <w:rPr>
          <w:rFonts w:ascii="Tahoma" w:hAnsi="Tahoma" w:cs="Tahoma"/>
          <w:sz w:val="22"/>
          <w:szCs w:val="22"/>
        </w:rPr>
        <w:t>ti realizace vyžadovaných prací.</w:t>
      </w:r>
    </w:p>
    <w:p w14:paraId="11840E0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1219CE2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6A1EE78E"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20334E6B" w:rsidR="007361D2"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E41577">
        <w:rPr>
          <w:rFonts w:ascii="Tahoma" w:hAnsi="Tahoma" w:cs="Tahoma"/>
          <w:sz w:val="22"/>
          <w:szCs w:val="22"/>
        </w:rPr>
        <w:t>Zhotovitel je povinen informovat objednatele o poddodavatelích, kteří se budou podílet na realizaci díla, a to před zahájením plnění části díla. Povinnost</w:t>
      </w:r>
      <w:r w:rsidR="001B4AF4">
        <w:rPr>
          <w:rFonts w:ascii="Tahoma" w:hAnsi="Tahoma" w:cs="Tahoma"/>
          <w:sz w:val="22"/>
          <w:szCs w:val="22"/>
        </w:rPr>
        <w:t xml:space="preserve"> identifikovat poddodavatele se </w:t>
      </w:r>
      <w:r w:rsidRPr="00E41577">
        <w:rPr>
          <w:rFonts w:ascii="Tahoma" w:hAnsi="Tahoma" w:cs="Tahoma"/>
          <w:sz w:val="22"/>
          <w:szCs w:val="22"/>
        </w:rPr>
        <w:t>považuje za splněnou, jsou-li tyto úda</w:t>
      </w:r>
      <w:r w:rsidR="001B4AF4">
        <w:rPr>
          <w:rFonts w:ascii="Tahoma" w:hAnsi="Tahoma" w:cs="Tahoma"/>
          <w:sz w:val="22"/>
          <w:szCs w:val="22"/>
        </w:rPr>
        <w:t>je uvedeny ve stavebním deníku.</w:t>
      </w:r>
    </w:p>
    <w:p w14:paraId="06569F52" w14:textId="0E7A0E1D" w:rsidR="00553DF7" w:rsidRPr="001B4AF4"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24375D">
        <w:rPr>
          <w:rFonts w:ascii="Tahoma" w:hAnsi="Tahoma" w:cs="Tahoma"/>
          <w:sz w:val="22"/>
          <w:szCs w:val="22"/>
        </w:rPr>
        <w:t>Zhotovitel se zavazuje realizovat dílo prostřednictvím osob, kterými byla</w:t>
      </w:r>
      <w:r w:rsidR="001418FF">
        <w:rPr>
          <w:rFonts w:ascii="Tahoma" w:hAnsi="Tahoma" w:cs="Tahoma"/>
          <w:sz w:val="22"/>
          <w:szCs w:val="22"/>
        </w:rPr>
        <w:t xml:space="preserve"> v rámci 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442AC50F"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0C5829E9"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srozuměn s tím, že uhradí jakoukoliv opravu nebo výměnu plynoucí ze</w:t>
      </w:r>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69EA9DF8" w14:textId="126BA59D" w:rsidR="00B53A7B" w:rsidRPr="006C582F" w:rsidRDefault="00B53A7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w:t>
      </w:r>
      <w:r w:rsidR="00331849">
        <w:rPr>
          <w:rFonts w:ascii="Tahoma" w:hAnsi="Tahoma" w:cs="Tahoma"/>
          <w:sz w:val="22"/>
          <w:szCs w:val="22"/>
        </w:rPr>
        <w:t xml:space="preserve"> stavby aktivně spolupracovat s osobou vykonávající technický dozor při realizaci stavby</w:t>
      </w:r>
      <w:r w:rsidRPr="004F5D2D">
        <w:rPr>
          <w:rFonts w:ascii="Tahoma" w:hAnsi="Tahoma" w:cs="Tahoma"/>
          <w:sz w:val="22"/>
          <w:szCs w:val="22"/>
        </w:rPr>
        <w:t>.</w:t>
      </w:r>
      <w:r w:rsidR="00670EBB">
        <w:rPr>
          <w:rFonts w:ascii="Tahoma" w:hAnsi="Tahoma" w:cs="Tahoma"/>
          <w:sz w:val="22"/>
          <w:szCs w:val="22"/>
        </w:rPr>
        <w:t xml:space="preserve"> </w:t>
      </w:r>
    </w:p>
    <w:p w14:paraId="68BB18C5"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6CB22A0F"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A048241" w14:textId="2535162C" w:rsidR="001A3315" w:rsidRPr="00EF6117" w:rsidRDefault="001A3315"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lastRenderedPageBreak/>
        <w:t>Zhotovitel je povinen umožnit výkon technického dozoru stavebníka</w:t>
      </w:r>
      <w:r w:rsidRPr="0073072F">
        <w:rPr>
          <w:rFonts w:ascii="Tahoma" w:hAnsi="Tahoma" w:cs="Tahoma"/>
          <w:color w:val="0000FF"/>
          <w:sz w:val="22"/>
          <w:szCs w:val="22"/>
        </w:rPr>
        <w:t xml:space="preserve"> </w:t>
      </w:r>
      <w:r w:rsidRPr="000873A3">
        <w:rPr>
          <w:rFonts w:ascii="Tahoma" w:hAnsi="Tahoma" w:cs="Tahoma"/>
          <w:sz w:val="22"/>
          <w:szCs w:val="22"/>
        </w:rPr>
        <w:t>a umožnit osobám, které je vykonávají, vstup na stavbu a staveniště</w:t>
      </w:r>
      <w:r w:rsidRPr="00F850C3">
        <w:rPr>
          <w:rFonts w:ascii="Tahoma" w:hAnsi="Tahoma" w:cs="Tahoma"/>
          <w:iCs/>
          <w:sz w:val="22"/>
          <w:szCs w:val="22"/>
        </w:rPr>
        <w:t>.</w:t>
      </w:r>
    </w:p>
    <w:p w14:paraId="6A05B461" w14:textId="77777777" w:rsidR="00EF6117" w:rsidRPr="00EF6117" w:rsidRDefault="00EF6117" w:rsidP="00F5380B">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46DC2760" w14:textId="77777777" w:rsidR="001609A0" w:rsidRPr="00AA3365"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06DF6445" w14:textId="77777777" w:rsidR="001609A0" w:rsidRPr="00AA3365"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79AFD0D8" w14:textId="77777777" w:rsidR="00592867" w:rsidRPr="00AA3365"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68EBE92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3D5B57C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744431E1" w14:textId="2D1F8977" w:rsidR="00962017" w:rsidRPr="00962017" w:rsidRDefault="00962017" w:rsidP="00F5380B">
      <w:pPr>
        <w:widowControl w:val="0"/>
        <w:numPr>
          <w:ilvl w:val="0"/>
          <w:numId w:val="7"/>
        </w:numPr>
        <w:spacing w:before="60"/>
        <w:jc w:val="both"/>
        <w:rPr>
          <w:rFonts w:ascii="Tahoma" w:hAnsi="Tahoma" w:cs="Tahoma"/>
          <w:snapToGrid w:val="0"/>
          <w:sz w:val="22"/>
          <w:szCs w:val="22"/>
        </w:rPr>
      </w:pPr>
      <w:r w:rsidRPr="00962017">
        <w:rPr>
          <w:rFonts w:ascii="Tahoma" w:hAnsi="Tahoma" w:cs="Tahoma"/>
          <w:snapToGrid w:val="0"/>
          <w:sz w:val="22"/>
          <w:szCs w:val="22"/>
        </w:rPr>
        <w:t>Osoba vykonávající technický dozor stavebníka</w:t>
      </w:r>
      <w:r w:rsidRPr="0073072F">
        <w:rPr>
          <w:rFonts w:ascii="Tahoma" w:hAnsi="Tahoma" w:cs="Tahoma"/>
          <w:color w:val="0000FF"/>
          <w:sz w:val="22"/>
          <w:szCs w:val="22"/>
        </w:rPr>
        <w:t xml:space="preserve"> </w:t>
      </w:r>
      <w:r w:rsidRPr="00962017">
        <w:rPr>
          <w:rFonts w:ascii="Tahoma" w:hAnsi="Tahoma" w:cs="Tahoma"/>
          <w:snapToGrid w:val="0"/>
          <w:sz w:val="22"/>
          <w:szCs w:val="22"/>
        </w:rPr>
        <w:t xml:space="preserve">je kromě kontroly provádění díla oprávněna i ke kontrole </w:t>
      </w:r>
      <w:r>
        <w:rPr>
          <w:rFonts w:ascii="Tahoma" w:hAnsi="Tahoma" w:cs="Tahoma"/>
          <w:snapToGrid w:val="0"/>
          <w:sz w:val="22"/>
          <w:szCs w:val="22"/>
        </w:rPr>
        <w:t xml:space="preserve">stavebního </w:t>
      </w:r>
      <w:r w:rsidRPr="00962017">
        <w:rPr>
          <w:rFonts w:ascii="Tahoma" w:hAnsi="Tahoma" w:cs="Tahoma"/>
          <w:snapToGrid w:val="0"/>
          <w:sz w:val="22"/>
          <w:szCs w:val="22"/>
        </w:rPr>
        <w:t>deník</w:t>
      </w:r>
      <w:r>
        <w:rPr>
          <w:rFonts w:ascii="Tahoma" w:hAnsi="Tahoma" w:cs="Tahoma"/>
          <w:snapToGrid w:val="0"/>
          <w:sz w:val="22"/>
          <w:szCs w:val="22"/>
        </w:rPr>
        <w:t>u</w:t>
      </w:r>
      <w:r w:rsidRPr="00962017">
        <w:rPr>
          <w:rFonts w:ascii="Tahoma" w:hAnsi="Tahoma" w:cs="Tahoma"/>
          <w:snapToGrid w:val="0"/>
          <w:sz w:val="22"/>
          <w:szCs w:val="22"/>
        </w:rPr>
        <w:t>, kontrole rozpočtů a faktur, kontrole hospodaření s odpady a k dalším úkonům vyplývajícím z příslušné smlouvy na zajištění výkonu inženýrské a investorské činnosti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77777777" w:rsidR="00DC078F" w:rsidRPr="004F5D2D"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77777777" w:rsidR="00DC078F"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dokončením díla nebo jeho části předá objednateli.</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lastRenderedPageBreak/>
        <w:t>X.</w:t>
      </w:r>
      <w:r w:rsidR="00A045E6">
        <w:rPr>
          <w:rFonts w:ascii="Tahoma" w:hAnsi="Tahoma" w:cs="Tahoma"/>
          <w:b/>
          <w:sz w:val="22"/>
          <w:szCs w:val="22"/>
        </w:rPr>
        <w:br/>
      </w:r>
      <w:r w:rsidR="00F879B8">
        <w:rPr>
          <w:rFonts w:ascii="Tahoma" w:hAnsi="Tahoma" w:cs="Tahoma"/>
          <w:b/>
          <w:sz w:val="22"/>
          <w:szCs w:val="22"/>
        </w:rPr>
        <w:t>Stavební deník</w:t>
      </w:r>
    </w:p>
    <w:p w14:paraId="319F7F1A" w14:textId="5DAD1B47" w:rsidR="00D64B58" w:rsidRPr="00D64B58"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 xml:space="preserve">musí být veden způsobem </w:t>
      </w:r>
      <w:r w:rsidR="00246DCD">
        <w:rPr>
          <w:rFonts w:ascii="Tahoma" w:hAnsi="Tahoma" w:cs="Tahoma"/>
          <w:sz w:val="22"/>
          <w:szCs w:val="22"/>
        </w:rPr>
        <w:t>vyžadovaným zákonem a podzákonnými právními předpisy</w:t>
      </w:r>
      <w:r w:rsidRPr="00F755E9">
        <w:rPr>
          <w:rFonts w:ascii="Tahoma" w:hAnsi="Tahoma" w:cs="Tahoma"/>
          <w:sz w:val="22"/>
          <w:szCs w:val="22"/>
        </w:rPr>
        <w:t>.</w:t>
      </w:r>
    </w:p>
    <w:p w14:paraId="4EDBDA3B" w14:textId="77777777" w:rsidR="004A2DDB"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3C7FBC18" w14:textId="77777777" w:rsidR="00F95BB2" w:rsidRDefault="00F95BB2" w:rsidP="0051293B">
      <w:pPr>
        <w:spacing w:before="360"/>
        <w:jc w:val="center"/>
        <w:rPr>
          <w:rFonts w:ascii="Tahoma" w:hAnsi="Tahoma" w:cs="Tahoma"/>
          <w:b/>
          <w:sz w:val="22"/>
          <w:szCs w:val="22"/>
        </w:rPr>
      </w:pPr>
    </w:p>
    <w:p w14:paraId="634FDA18" w14:textId="50D5FE0B"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96EA5FC" w14:textId="77777777" w:rsidR="00D64B58" w:rsidRPr="00CF5F9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 xml:space="preserve">Objednatel se zavazuje </w:t>
      </w:r>
      <w:r w:rsidR="00D64B58" w:rsidRPr="00AA3365">
        <w:rPr>
          <w:rFonts w:ascii="Tahoma" w:hAnsi="Tahoma" w:cs="Tahoma"/>
          <w:sz w:val="22"/>
          <w:szCs w:val="22"/>
        </w:rPr>
        <w:t xml:space="preserve">dokončené </w:t>
      </w:r>
      <w:r w:rsidRPr="00AA3365">
        <w:rPr>
          <w:rFonts w:ascii="Tahoma" w:hAnsi="Tahoma" w:cs="Tahoma"/>
          <w:sz w:val="22"/>
          <w:szCs w:val="22"/>
        </w:rPr>
        <w:t xml:space="preserve">dílo převzít </w:t>
      </w:r>
      <w:r w:rsidR="00017CD9" w:rsidRPr="00407038">
        <w:rPr>
          <w:rFonts w:ascii="Tahoma" w:hAnsi="Tahoma" w:cs="Tahoma"/>
          <w:sz w:val="22"/>
          <w:szCs w:val="22"/>
        </w:rPr>
        <w:t>do </w:t>
      </w:r>
      <w:r w:rsidR="009B2259" w:rsidRPr="00407038">
        <w:rPr>
          <w:rFonts w:ascii="Tahoma" w:hAnsi="Tahoma" w:cs="Tahoma"/>
          <w:sz w:val="22"/>
          <w:szCs w:val="22"/>
        </w:rPr>
        <w:t xml:space="preserve">10 </w:t>
      </w:r>
      <w:r w:rsidR="00CF5F93" w:rsidRPr="00407038">
        <w:rPr>
          <w:rFonts w:ascii="Tahoma" w:hAnsi="Tahoma" w:cs="Tahoma"/>
          <w:sz w:val="22"/>
          <w:szCs w:val="22"/>
        </w:rPr>
        <w:t xml:space="preserve">pracovních </w:t>
      </w:r>
      <w:r w:rsidR="009B2259" w:rsidRPr="00407038">
        <w:rPr>
          <w:rFonts w:ascii="Tahoma" w:hAnsi="Tahoma" w:cs="Tahoma"/>
          <w:sz w:val="22"/>
          <w:szCs w:val="22"/>
        </w:rPr>
        <w:t>dnů od</w:t>
      </w:r>
      <w:r w:rsidR="00017CD9" w:rsidRPr="00407038">
        <w:rPr>
          <w:rFonts w:ascii="Tahoma" w:hAnsi="Tahoma" w:cs="Tahoma"/>
          <w:sz w:val="22"/>
          <w:szCs w:val="22"/>
        </w:rPr>
        <w:t> </w:t>
      </w:r>
      <w:r w:rsidR="00543264" w:rsidRPr="00407038">
        <w:rPr>
          <w:rFonts w:ascii="Tahoma" w:hAnsi="Tahoma" w:cs="Tahoma"/>
          <w:sz w:val="22"/>
          <w:szCs w:val="22"/>
        </w:rPr>
        <w:t>doručení výzvy zhotovitele</w:t>
      </w:r>
      <w:r w:rsidR="00CF5F93" w:rsidRPr="00407038">
        <w:rPr>
          <w:rFonts w:ascii="Tahoma" w:hAnsi="Tahoma" w:cs="Tahoma"/>
          <w:sz w:val="22"/>
          <w:szCs w:val="22"/>
        </w:rPr>
        <w:t xml:space="preserve"> v případě, že dílo bude předáno bez vad a nedodělků bránících </w:t>
      </w:r>
      <w:r w:rsidR="00CF5F93" w:rsidRPr="00E92972">
        <w:rPr>
          <w:rFonts w:ascii="Tahoma" w:hAnsi="Tahoma" w:cs="Tahoma"/>
          <w:sz w:val="22"/>
          <w:szCs w:val="22"/>
        </w:rPr>
        <w:t>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122A8D26" w14:textId="0F12A66A" w:rsidR="004A2DDB" w:rsidRPr="00331849" w:rsidRDefault="004A2DDB" w:rsidP="00331849">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0575A3A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76DD4AF"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560F4035" w14:textId="77777777" w:rsidR="004A2DDB" w:rsidRPr="004F5D2D"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77777777" w:rsidR="004A2DDB" w:rsidRPr="004F5D2D"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1E1B90D2" w14:textId="77777777" w:rsidR="004A2DD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xml:space="preserve">, pokud </w:t>
      </w:r>
      <w:r w:rsidR="003E6642">
        <w:rPr>
          <w:rFonts w:ascii="Tahoma" w:hAnsi="Tahoma" w:cs="Tahoma"/>
          <w:sz w:val="22"/>
          <w:szCs w:val="22"/>
        </w:rPr>
        <w:lastRenderedPageBreak/>
        <w:t>bude probíhat</w:t>
      </w:r>
      <w:r w:rsidRPr="00A82596">
        <w:rPr>
          <w:rFonts w:ascii="Tahoma" w:hAnsi="Tahoma" w:cs="Tahoma"/>
          <w:sz w:val="22"/>
          <w:szCs w:val="22"/>
        </w:rPr>
        <w: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741E1A1C" w14:textId="77777777" w:rsidR="00F95BB2" w:rsidRDefault="00F95BB2" w:rsidP="001E0B21">
      <w:pPr>
        <w:keepNext/>
        <w:spacing w:before="360"/>
        <w:jc w:val="center"/>
        <w:rPr>
          <w:rFonts w:ascii="Tahoma" w:hAnsi="Tahoma" w:cs="Tahoma"/>
          <w:b/>
          <w:sz w:val="22"/>
          <w:szCs w:val="22"/>
        </w:rPr>
      </w:pPr>
    </w:p>
    <w:p w14:paraId="78DEB997" w14:textId="0B5FC53B"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77777777" w:rsidR="00A75CBF" w:rsidRPr="004F5D2D" w:rsidRDefault="00667E05" w:rsidP="00F5380B">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 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77777777" w:rsidR="007828A4" w:rsidRPr="007828A4"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r w:rsidR="004A2DDB" w:rsidRPr="00DB34F4">
        <w:rPr>
          <w:rFonts w:ascii="Tahoma" w:hAnsi="Tahoma" w:cs="Tahoma"/>
          <w:i/>
          <w:iCs/>
          <w:color w:val="FF0000"/>
          <w:sz w:val="22"/>
          <w:szCs w:val="22"/>
        </w:rPr>
        <w:t xml:space="preserve">(doplní </w:t>
      </w:r>
      <w:r w:rsidR="00B63DE5" w:rsidRPr="00DB34F4">
        <w:rPr>
          <w:rFonts w:ascii="Tahoma" w:hAnsi="Tahoma" w:cs="Tahoma"/>
          <w:i/>
          <w:iCs/>
          <w:color w:val="FF0000"/>
          <w:sz w:val="22"/>
          <w:szCs w:val="22"/>
        </w:rPr>
        <w:t>účastník</w:t>
      </w:r>
      <w:r w:rsidR="00B02222" w:rsidRPr="00DB34F4">
        <w:rPr>
          <w:rFonts w:ascii="Tahoma" w:hAnsi="Tahoma" w:cs="Tahoma"/>
          <w:i/>
          <w:iCs/>
          <w:color w:val="FF0000"/>
          <w:sz w:val="22"/>
          <w:szCs w:val="22"/>
        </w:rPr>
        <w:t>/zhotovitel</w:t>
      </w:r>
      <w:r w:rsidR="004A2DDB" w:rsidRPr="00DB34F4">
        <w:rPr>
          <w:rFonts w:ascii="Tahoma" w:hAnsi="Tahoma" w:cs="Tahoma"/>
          <w:i/>
          <w:iCs/>
          <w:color w:val="FF0000"/>
          <w:sz w:val="22"/>
          <w:szCs w:val="22"/>
        </w:rPr>
        <w:t>)</w:t>
      </w:r>
    </w:p>
    <w:p w14:paraId="26003E93" w14:textId="77777777" w:rsidR="00090F9C" w:rsidRPr="00667E05" w:rsidRDefault="00090F9C" w:rsidP="00F5380B">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6A64E657" w:rsidR="004A2DDB" w:rsidRPr="00667E05" w:rsidRDefault="004A2DDB" w:rsidP="00F5380B">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 xml:space="preserve">doručení oznámení </w:t>
      </w:r>
      <w:r w:rsidRPr="00667E05">
        <w:rPr>
          <w:rFonts w:ascii="Tahoma" w:hAnsi="Tahoma" w:cs="Tahoma"/>
          <w:sz w:val="22"/>
          <w:szCs w:val="22"/>
        </w:rPr>
        <w:lastRenderedPageBreak/>
        <w:t>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C3C16">
        <w:rPr>
          <w:rFonts w:ascii="Tahoma" w:hAnsi="Tahoma" w:cs="Tahoma"/>
          <w:bCs/>
          <w:sz w:val="22"/>
          <w:szCs w:val="22"/>
        </w:rPr>
        <w:t>10</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F5380B">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5A28B29E" w:rsidR="004A2DDB" w:rsidRPr="00331849"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331849">
        <w:rPr>
          <w:rFonts w:ascii="Tahoma" w:hAnsi="Tahoma" w:cs="Tahoma"/>
          <w:sz w:val="22"/>
          <w:szCs w:val="22"/>
        </w:rPr>
        <w:t xml:space="preserve">škodu způsobenou třetím osobám vyplývající z dodávaného předmětu plnění s limitem </w:t>
      </w:r>
      <w:r w:rsidR="00E742B4" w:rsidRPr="00331849">
        <w:rPr>
          <w:rFonts w:ascii="Tahoma" w:hAnsi="Tahoma" w:cs="Tahoma"/>
          <w:sz w:val="22"/>
          <w:szCs w:val="22"/>
        </w:rPr>
        <w:t>min.</w:t>
      </w:r>
      <w:r w:rsidR="00331849">
        <w:rPr>
          <w:rFonts w:ascii="Tahoma" w:hAnsi="Tahoma" w:cs="Tahoma"/>
          <w:sz w:val="22"/>
          <w:szCs w:val="22"/>
        </w:rPr>
        <w:t xml:space="preserve"> </w:t>
      </w:r>
      <w:r w:rsidR="00331849" w:rsidRPr="00331849">
        <w:rPr>
          <w:rFonts w:ascii="Tahoma" w:hAnsi="Tahoma" w:cs="Tahoma"/>
          <w:sz w:val="22"/>
          <w:szCs w:val="22"/>
        </w:rPr>
        <w:t>15</w:t>
      </w:r>
      <w:r w:rsidR="00CF0249" w:rsidRPr="00331849">
        <w:rPr>
          <w:rFonts w:ascii="Tahoma" w:hAnsi="Tahoma" w:cs="Tahoma"/>
          <w:sz w:val="22"/>
          <w:szCs w:val="22"/>
        </w:rPr>
        <w:t xml:space="preserve"> </w:t>
      </w:r>
      <w:r w:rsidR="00F23DF3" w:rsidRPr="00331849">
        <w:rPr>
          <w:rFonts w:ascii="Tahoma" w:hAnsi="Tahoma" w:cs="Tahoma"/>
          <w:sz w:val="22"/>
          <w:szCs w:val="22"/>
        </w:rPr>
        <w:t>mil</w:t>
      </w:r>
      <w:r w:rsidR="00CF0249" w:rsidRPr="00331849">
        <w:rPr>
          <w:rFonts w:ascii="Tahoma" w:hAnsi="Tahoma" w:cs="Tahoma"/>
          <w:sz w:val="22"/>
          <w:szCs w:val="22"/>
        </w:rPr>
        <w:t>.</w:t>
      </w:r>
      <w:r w:rsidR="003C5DE1" w:rsidRPr="00331849">
        <w:rPr>
          <w:rFonts w:ascii="Tahoma" w:hAnsi="Tahoma" w:cs="Tahoma"/>
          <w:sz w:val="22"/>
          <w:szCs w:val="22"/>
        </w:rPr>
        <w:t> </w:t>
      </w:r>
      <w:r w:rsidR="00CF0249" w:rsidRPr="00331849">
        <w:rPr>
          <w:rFonts w:ascii="Tahoma" w:hAnsi="Tahoma" w:cs="Tahoma"/>
          <w:sz w:val="22"/>
          <w:szCs w:val="22"/>
        </w:rPr>
        <w:t>Kč. Pojištění musí obsahovat krytí škod způsobené na</w:t>
      </w:r>
      <w:r w:rsidR="003C5DE1" w:rsidRPr="00331849">
        <w:rPr>
          <w:rFonts w:ascii="Tahoma" w:hAnsi="Tahoma" w:cs="Tahoma"/>
          <w:sz w:val="22"/>
          <w:szCs w:val="22"/>
        </w:rPr>
        <w:t> </w:t>
      </w:r>
      <w:r w:rsidR="00CF0249" w:rsidRPr="00331849">
        <w:rPr>
          <w:rFonts w:ascii="Tahoma" w:hAnsi="Tahoma" w:cs="Tahoma"/>
          <w:sz w:val="22"/>
          <w:szCs w:val="22"/>
        </w:rPr>
        <w:t>majetku</w:t>
      </w:r>
      <w:r w:rsidR="002E2594" w:rsidRPr="00331849">
        <w:rPr>
          <w:rFonts w:ascii="Tahoma" w:hAnsi="Tahoma" w:cs="Tahoma"/>
          <w:sz w:val="22"/>
          <w:szCs w:val="22"/>
        </w:rPr>
        <w:t xml:space="preserve"> a</w:t>
      </w:r>
      <w:r w:rsidR="00CF0249" w:rsidRPr="00331849">
        <w:rPr>
          <w:rFonts w:ascii="Tahoma" w:hAnsi="Tahoma" w:cs="Tahoma"/>
          <w:sz w:val="22"/>
          <w:szCs w:val="22"/>
        </w:rPr>
        <w:t xml:space="preserve"> zdraví třetích osob</w:t>
      </w:r>
      <w:r w:rsidR="002E2594" w:rsidRPr="00331849">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5309AE0C" w:rsidR="004A2DDB" w:rsidRPr="001F2F1A" w:rsidRDefault="004A2DDB" w:rsidP="00DB6F22">
      <w:pPr>
        <w:spacing w:before="120"/>
        <w:ind w:left="357"/>
        <w:jc w:val="both"/>
        <w:rPr>
          <w:rFonts w:ascii="Tahoma" w:hAnsi="Tahoma" w:cs="Tahoma"/>
          <w:sz w:val="22"/>
          <w:szCs w:val="22"/>
        </w:rPr>
      </w:pPr>
    </w:p>
    <w:p w14:paraId="3003B41C" w14:textId="19B5C76E" w:rsidR="002A0D8F" w:rsidRPr="001F2F1A" w:rsidRDefault="00890ADC" w:rsidP="00F5380B">
      <w:pPr>
        <w:numPr>
          <w:ilvl w:val="0"/>
          <w:numId w:val="14"/>
        </w:numPr>
        <w:tabs>
          <w:tab w:val="clear" w:pos="360"/>
        </w:tabs>
        <w:spacing w:before="120"/>
        <w:jc w:val="both"/>
        <w:rPr>
          <w:rFonts w:ascii="Tahoma" w:hAnsi="Tahoma" w:cs="Tahoma"/>
          <w:sz w:val="22"/>
          <w:szCs w:val="22"/>
        </w:rPr>
      </w:pPr>
      <w:r w:rsidRPr="001F2F1A">
        <w:rPr>
          <w:rFonts w:ascii="Tahoma" w:hAnsi="Tahoma" w:cs="Tahoma"/>
          <w:sz w:val="22"/>
          <w:szCs w:val="22"/>
        </w:rPr>
        <w:t xml:space="preserve">V případě, </w:t>
      </w:r>
      <w:r w:rsidR="003C5DE1" w:rsidRPr="001F2F1A">
        <w:rPr>
          <w:rFonts w:ascii="Tahoma" w:hAnsi="Tahoma" w:cs="Tahoma"/>
          <w:sz w:val="22"/>
          <w:szCs w:val="22"/>
        </w:rPr>
        <w:t xml:space="preserve">že zhotovitel neodstraní </w:t>
      </w:r>
      <w:r w:rsidR="007B5B9E" w:rsidRPr="001F2F1A">
        <w:rPr>
          <w:rFonts w:ascii="Tahoma" w:hAnsi="Tahoma" w:cs="Tahoma"/>
          <w:sz w:val="22"/>
          <w:szCs w:val="22"/>
        </w:rPr>
        <w:t xml:space="preserve">všechny </w:t>
      </w:r>
      <w:r w:rsidR="009A5625" w:rsidRPr="001F2F1A">
        <w:rPr>
          <w:rFonts w:ascii="Tahoma" w:hAnsi="Tahoma" w:cs="Tahoma"/>
          <w:sz w:val="22"/>
          <w:szCs w:val="22"/>
        </w:rPr>
        <w:t xml:space="preserve">drobné </w:t>
      </w:r>
      <w:r w:rsidR="003C5DE1" w:rsidRPr="001F2F1A">
        <w:rPr>
          <w:rFonts w:ascii="Tahoma" w:hAnsi="Tahoma" w:cs="Tahoma"/>
          <w:sz w:val="22"/>
          <w:szCs w:val="22"/>
        </w:rPr>
        <w:t>vady a </w:t>
      </w:r>
      <w:r w:rsidRPr="001F2F1A">
        <w:rPr>
          <w:rFonts w:ascii="Tahoma" w:hAnsi="Tahoma" w:cs="Tahoma"/>
          <w:sz w:val="22"/>
          <w:szCs w:val="22"/>
        </w:rPr>
        <w:t xml:space="preserve">nedodělky, s nimiž bylo dílo </w:t>
      </w:r>
      <w:r w:rsidR="002A0D8F" w:rsidRPr="001F2F1A">
        <w:rPr>
          <w:rFonts w:ascii="Tahoma" w:hAnsi="Tahoma" w:cs="Tahoma"/>
          <w:sz w:val="22"/>
          <w:szCs w:val="22"/>
        </w:rPr>
        <w:t>přev</w:t>
      </w:r>
      <w:r w:rsidRPr="001F2F1A">
        <w:rPr>
          <w:rFonts w:ascii="Tahoma" w:hAnsi="Tahoma" w:cs="Tahoma"/>
          <w:sz w:val="22"/>
          <w:szCs w:val="22"/>
        </w:rPr>
        <w:t>zato</w:t>
      </w:r>
      <w:r w:rsidR="00856E9E" w:rsidRPr="001F2F1A">
        <w:rPr>
          <w:rFonts w:ascii="Tahoma" w:hAnsi="Tahoma" w:cs="Tahoma"/>
          <w:sz w:val="22"/>
          <w:szCs w:val="22"/>
        </w:rPr>
        <w:t>,</w:t>
      </w:r>
      <w:r w:rsidR="003C5DE1" w:rsidRPr="001F2F1A">
        <w:rPr>
          <w:rFonts w:ascii="Tahoma" w:hAnsi="Tahoma" w:cs="Tahoma"/>
          <w:sz w:val="22"/>
          <w:szCs w:val="22"/>
        </w:rPr>
        <w:t xml:space="preserve"> ve </w:t>
      </w:r>
      <w:r w:rsidRPr="001F2F1A">
        <w:rPr>
          <w:rFonts w:ascii="Tahoma" w:hAnsi="Tahoma" w:cs="Tahoma"/>
          <w:sz w:val="22"/>
          <w:szCs w:val="22"/>
        </w:rPr>
        <w:t>lhůtě</w:t>
      </w:r>
      <w:r w:rsidR="009A5625" w:rsidRPr="001F2F1A">
        <w:rPr>
          <w:rFonts w:ascii="Tahoma" w:hAnsi="Tahoma" w:cs="Tahoma"/>
          <w:sz w:val="22"/>
          <w:szCs w:val="22"/>
        </w:rPr>
        <w:t xml:space="preserve"> dle čl. XI odst. 6 této smlouvy</w:t>
      </w:r>
      <w:r w:rsidRPr="001F2F1A">
        <w:rPr>
          <w:rFonts w:ascii="Tahoma" w:hAnsi="Tahoma" w:cs="Tahoma"/>
          <w:sz w:val="22"/>
          <w:szCs w:val="22"/>
        </w:rPr>
        <w:t>, je povinen zaplatit objednateli smluvní pokutu ve</w:t>
      </w:r>
      <w:r w:rsidR="003C5DE1" w:rsidRPr="001F2F1A">
        <w:rPr>
          <w:rFonts w:ascii="Tahoma" w:hAnsi="Tahoma" w:cs="Tahoma"/>
          <w:sz w:val="22"/>
          <w:szCs w:val="22"/>
        </w:rPr>
        <w:t> </w:t>
      </w:r>
      <w:r w:rsidRPr="001F2F1A">
        <w:rPr>
          <w:rFonts w:ascii="Tahoma" w:hAnsi="Tahoma" w:cs="Tahoma"/>
          <w:sz w:val="22"/>
          <w:szCs w:val="22"/>
        </w:rPr>
        <w:t>výši 0,0</w:t>
      </w:r>
      <w:r w:rsidR="007B5B9E" w:rsidRPr="001F2F1A">
        <w:rPr>
          <w:rFonts w:ascii="Tahoma" w:hAnsi="Tahoma" w:cs="Tahoma"/>
          <w:sz w:val="22"/>
          <w:szCs w:val="22"/>
        </w:rPr>
        <w:t>1</w:t>
      </w:r>
      <w:r w:rsidR="003C5DE1" w:rsidRPr="001F2F1A">
        <w:rPr>
          <w:rFonts w:ascii="Tahoma" w:hAnsi="Tahoma" w:cs="Tahoma"/>
          <w:sz w:val="22"/>
          <w:szCs w:val="22"/>
        </w:rPr>
        <w:t> </w:t>
      </w:r>
      <w:r w:rsidRPr="001F2F1A">
        <w:rPr>
          <w:rFonts w:ascii="Tahoma" w:hAnsi="Tahoma" w:cs="Tahoma"/>
          <w:sz w:val="22"/>
          <w:szCs w:val="22"/>
        </w:rPr>
        <w:t>% z ceny za</w:t>
      </w:r>
      <w:r w:rsidR="003C5DE1" w:rsidRPr="001F2F1A">
        <w:rPr>
          <w:rFonts w:ascii="Tahoma" w:hAnsi="Tahoma" w:cs="Tahoma"/>
          <w:sz w:val="22"/>
          <w:szCs w:val="22"/>
        </w:rPr>
        <w:t> </w:t>
      </w:r>
      <w:r w:rsidRPr="001F2F1A">
        <w:rPr>
          <w:rFonts w:ascii="Tahoma" w:hAnsi="Tahoma" w:cs="Tahoma"/>
          <w:sz w:val="22"/>
          <w:szCs w:val="22"/>
        </w:rPr>
        <w:t xml:space="preserve">dílo </w:t>
      </w:r>
      <w:r w:rsidR="00D7662D" w:rsidRPr="001F2F1A">
        <w:rPr>
          <w:rFonts w:ascii="Tahoma" w:hAnsi="Tahoma" w:cs="Tahoma"/>
          <w:sz w:val="22"/>
          <w:szCs w:val="22"/>
        </w:rPr>
        <w:t>bez</w:t>
      </w:r>
      <w:r w:rsidR="003C5DE1" w:rsidRPr="001F2F1A">
        <w:rPr>
          <w:rFonts w:ascii="Tahoma" w:hAnsi="Tahoma" w:cs="Tahoma"/>
          <w:sz w:val="22"/>
          <w:szCs w:val="22"/>
        </w:rPr>
        <w:t> DPH za každý i </w:t>
      </w:r>
      <w:r w:rsidRPr="001F2F1A">
        <w:rPr>
          <w:rFonts w:ascii="Tahoma" w:hAnsi="Tahoma" w:cs="Tahoma"/>
          <w:sz w:val="22"/>
          <w:szCs w:val="22"/>
        </w:rPr>
        <w:t>započatý den prodlení</w:t>
      </w:r>
      <w:r w:rsidR="003C5DE1" w:rsidRPr="001F2F1A">
        <w:rPr>
          <w:rFonts w:ascii="Tahoma" w:hAnsi="Tahoma" w:cs="Tahoma"/>
          <w:sz w:val="22"/>
          <w:szCs w:val="22"/>
        </w:rPr>
        <w:t>.</w:t>
      </w:r>
    </w:p>
    <w:p w14:paraId="192157E3" w14:textId="77777777" w:rsidR="004A2DDB" w:rsidRPr="001F2F1A" w:rsidRDefault="004A2DDB" w:rsidP="00F5380B">
      <w:pPr>
        <w:numPr>
          <w:ilvl w:val="0"/>
          <w:numId w:val="14"/>
        </w:numPr>
        <w:tabs>
          <w:tab w:val="clear" w:pos="360"/>
        </w:tabs>
        <w:spacing w:before="120"/>
        <w:jc w:val="both"/>
        <w:rPr>
          <w:rFonts w:ascii="Tahoma" w:hAnsi="Tahoma" w:cs="Tahoma"/>
          <w:sz w:val="22"/>
          <w:szCs w:val="22"/>
        </w:rPr>
      </w:pPr>
      <w:r w:rsidRPr="001F2F1A">
        <w:rPr>
          <w:rFonts w:ascii="Tahoma" w:hAnsi="Tahoma" w:cs="Tahoma"/>
          <w:sz w:val="22"/>
          <w:szCs w:val="22"/>
        </w:rPr>
        <w:t>Pro</w:t>
      </w:r>
      <w:r w:rsidR="003C5DE1" w:rsidRPr="001F2F1A">
        <w:rPr>
          <w:rFonts w:ascii="Tahoma" w:hAnsi="Tahoma" w:cs="Tahoma"/>
          <w:sz w:val="22"/>
          <w:szCs w:val="22"/>
        </w:rPr>
        <w:t> </w:t>
      </w:r>
      <w:r w:rsidRPr="001F2F1A">
        <w:rPr>
          <w:rFonts w:ascii="Tahoma" w:hAnsi="Tahoma" w:cs="Tahoma"/>
          <w:sz w:val="22"/>
          <w:szCs w:val="22"/>
        </w:rPr>
        <w:t>případ</w:t>
      </w:r>
      <w:r w:rsidR="003C5DE1" w:rsidRPr="001F2F1A">
        <w:rPr>
          <w:rFonts w:ascii="Tahoma" w:hAnsi="Tahoma" w:cs="Tahoma"/>
          <w:sz w:val="22"/>
          <w:szCs w:val="22"/>
        </w:rPr>
        <w:t xml:space="preserve"> prodlení se zaplacením ceny za </w:t>
      </w:r>
      <w:r w:rsidRPr="001F2F1A">
        <w:rPr>
          <w:rFonts w:ascii="Tahoma" w:hAnsi="Tahoma" w:cs="Tahoma"/>
          <w:sz w:val="22"/>
          <w:szCs w:val="22"/>
        </w:rPr>
        <w:t>dílo sjednávají sm</w:t>
      </w:r>
      <w:r w:rsidR="003C5DE1" w:rsidRPr="001F2F1A">
        <w:rPr>
          <w:rFonts w:ascii="Tahoma" w:hAnsi="Tahoma" w:cs="Tahoma"/>
          <w:sz w:val="22"/>
          <w:szCs w:val="22"/>
        </w:rPr>
        <w:t>luvní strany úrok z prodlení ve </w:t>
      </w:r>
      <w:r w:rsidRPr="001F2F1A">
        <w:rPr>
          <w:rFonts w:ascii="Tahoma" w:hAnsi="Tahoma" w:cs="Tahoma"/>
          <w:sz w:val="22"/>
          <w:szCs w:val="22"/>
        </w:rPr>
        <w:t>výši stanovené občanskoprávními předpisy.</w:t>
      </w:r>
    </w:p>
    <w:p w14:paraId="2F355E68" w14:textId="0E4C5C75" w:rsidR="00F17172" w:rsidRPr="001F2F1A" w:rsidRDefault="004A2DDB" w:rsidP="00F5380B">
      <w:pPr>
        <w:numPr>
          <w:ilvl w:val="0"/>
          <w:numId w:val="14"/>
        </w:numPr>
        <w:tabs>
          <w:tab w:val="clear" w:pos="360"/>
        </w:tabs>
        <w:spacing w:before="120"/>
        <w:jc w:val="both"/>
        <w:rPr>
          <w:rFonts w:ascii="Tahoma" w:hAnsi="Tahoma" w:cs="Tahoma"/>
          <w:sz w:val="22"/>
          <w:szCs w:val="22"/>
        </w:rPr>
      </w:pPr>
      <w:r w:rsidRPr="001F2F1A">
        <w:rPr>
          <w:rFonts w:ascii="Tahoma" w:hAnsi="Tahoma" w:cs="Tahoma"/>
          <w:sz w:val="22"/>
          <w:szCs w:val="22"/>
        </w:rPr>
        <w:t>V</w:t>
      </w:r>
      <w:r w:rsidR="003C5DE1" w:rsidRPr="001F2F1A">
        <w:rPr>
          <w:rFonts w:ascii="Tahoma" w:hAnsi="Tahoma" w:cs="Tahoma"/>
          <w:sz w:val="22"/>
          <w:szCs w:val="22"/>
        </w:rPr>
        <w:t xml:space="preserve"> případě prodlení </w:t>
      </w:r>
      <w:r w:rsidR="00783AD6">
        <w:rPr>
          <w:rFonts w:ascii="Tahoma" w:hAnsi="Tahoma" w:cs="Tahoma"/>
          <w:sz w:val="22"/>
          <w:szCs w:val="22"/>
        </w:rPr>
        <w:t xml:space="preserve">s dokončením a předáním díla nebo </w:t>
      </w:r>
      <w:r w:rsidR="003C5DE1" w:rsidRPr="001F2F1A">
        <w:rPr>
          <w:rFonts w:ascii="Tahoma" w:hAnsi="Tahoma" w:cs="Tahoma"/>
          <w:sz w:val="22"/>
          <w:szCs w:val="22"/>
        </w:rPr>
        <w:t>s </w:t>
      </w:r>
      <w:r w:rsidRPr="001F2F1A">
        <w:rPr>
          <w:rFonts w:ascii="Tahoma" w:hAnsi="Tahoma" w:cs="Tahoma"/>
          <w:sz w:val="22"/>
          <w:szCs w:val="22"/>
        </w:rPr>
        <w:t>vyklizením a</w:t>
      </w:r>
      <w:r w:rsidR="003C5DE1" w:rsidRPr="001F2F1A">
        <w:rPr>
          <w:rFonts w:ascii="Tahoma" w:hAnsi="Tahoma" w:cs="Tahoma"/>
          <w:sz w:val="22"/>
          <w:szCs w:val="22"/>
        </w:rPr>
        <w:t> </w:t>
      </w:r>
      <w:r w:rsidRPr="001F2F1A">
        <w:rPr>
          <w:rFonts w:ascii="Tahoma" w:hAnsi="Tahoma" w:cs="Tahoma"/>
          <w:sz w:val="22"/>
          <w:szCs w:val="22"/>
        </w:rPr>
        <w:t xml:space="preserve">vyčištěním staveniště </w:t>
      </w:r>
      <w:r w:rsidR="009A5625" w:rsidRPr="001F2F1A">
        <w:rPr>
          <w:rFonts w:ascii="Tahoma" w:hAnsi="Tahoma" w:cs="Tahoma"/>
          <w:sz w:val="22"/>
          <w:szCs w:val="22"/>
        </w:rPr>
        <w:t xml:space="preserve">ve lhůtě dle čl. VIII odst. </w:t>
      </w:r>
      <w:r w:rsidR="003F7659" w:rsidRPr="001F2F1A">
        <w:rPr>
          <w:rFonts w:ascii="Tahoma" w:hAnsi="Tahoma" w:cs="Tahoma"/>
          <w:sz w:val="22"/>
          <w:szCs w:val="22"/>
        </w:rPr>
        <w:t>6</w:t>
      </w:r>
      <w:r w:rsidR="009A5625" w:rsidRPr="001F2F1A">
        <w:rPr>
          <w:rFonts w:ascii="Tahoma" w:hAnsi="Tahoma" w:cs="Tahoma"/>
          <w:sz w:val="22"/>
          <w:szCs w:val="22"/>
        </w:rPr>
        <w:t xml:space="preserve"> této smlouvy </w:t>
      </w:r>
      <w:r w:rsidR="00C00633" w:rsidRPr="001F2F1A">
        <w:rPr>
          <w:rFonts w:ascii="Tahoma" w:hAnsi="Tahoma" w:cs="Tahoma"/>
          <w:sz w:val="22"/>
          <w:szCs w:val="22"/>
        </w:rPr>
        <w:t>je</w:t>
      </w:r>
      <w:r w:rsidR="003C5DE1" w:rsidRPr="001F2F1A">
        <w:rPr>
          <w:rFonts w:ascii="Tahoma" w:hAnsi="Tahoma" w:cs="Tahoma"/>
          <w:sz w:val="22"/>
          <w:szCs w:val="22"/>
        </w:rPr>
        <w:t> </w:t>
      </w:r>
      <w:r w:rsidRPr="001F2F1A">
        <w:rPr>
          <w:rFonts w:ascii="Tahoma" w:hAnsi="Tahoma" w:cs="Tahoma"/>
          <w:sz w:val="22"/>
          <w:szCs w:val="22"/>
        </w:rPr>
        <w:t xml:space="preserve">zhotovitel </w:t>
      </w:r>
      <w:r w:rsidR="00C00633" w:rsidRPr="001F2F1A">
        <w:rPr>
          <w:rFonts w:ascii="Tahoma" w:hAnsi="Tahoma" w:cs="Tahoma"/>
          <w:sz w:val="22"/>
          <w:szCs w:val="22"/>
        </w:rPr>
        <w:t>povinen zaplatit</w:t>
      </w:r>
      <w:r w:rsidRPr="001F2F1A">
        <w:rPr>
          <w:rFonts w:ascii="Tahoma" w:hAnsi="Tahoma" w:cs="Tahoma"/>
          <w:sz w:val="22"/>
          <w:szCs w:val="22"/>
        </w:rPr>
        <w:t xml:space="preserve"> objednateli smluvní pokutu ve</w:t>
      </w:r>
      <w:r w:rsidR="003C5DE1" w:rsidRPr="001F2F1A">
        <w:rPr>
          <w:rFonts w:ascii="Tahoma" w:hAnsi="Tahoma" w:cs="Tahoma"/>
          <w:sz w:val="22"/>
          <w:szCs w:val="22"/>
        </w:rPr>
        <w:t> </w:t>
      </w:r>
      <w:r w:rsidRPr="001F2F1A">
        <w:rPr>
          <w:rFonts w:ascii="Tahoma" w:hAnsi="Tahoma" w:cs="Tahoma"/>
          <w:sz w:val="22"/>
          <w:szCs w:val="22"/>
        </w:rPr>
        <w:t>výši 0,05</w:t>
      </w:r>
      <w:r w:rsidR="003C5DE1" w:rsidRPr="001F2F1A">
        <w:rPr>
          <w:rFonts w:ascii="Tahoma" w:hAnsi="Tahoma" w:cs="Tahoma"/>
          <w:sz w:val="22"/>
          <w:szCs w:val="22"/>
        </w:rPr>
        <w:t> % z ceny za </w:t>
      </w:r>
      <w:r w:rsidRPr="001F2F1A">
        <w:rPr>
          <w:rFonts w:ascii="Tahoma" w:hAnsi="Tahoma" w:cs="Tahoma"/>
          <w:sz w:val="22"/>
          <w:szCs w:val="22"/>
        </w:rPr>
        <w:t xml:space="preserve">dílo </w:t>
      </w:r>
      <w:r w:rsidR="00D7662D" w:rsidRPr="001F2F1A">
        <w:rPr>
          <w:rFonts w:ascii="Tahoma" w:hAnsi="Tahoma" w:cs="Tahoma"/>
          <w:sz w:val="22"/>
          <w:szCs w:val="22"/>
        </w:rPr>
        <w:t>bez</w:t>
      </w:r>
      <w:r w:rsidR="003C5DE1" w:rsidRPr="001F2F1A">
        <w:rPr>
          <w:rFonts w:ascii="Tahoma" w:hAnsi="Tahoma" w:cs="Tahoma"/>
          <w:sz w:val="22"/>
          <w:szCs w:val="22"/>
        </w:rPr>
        <w:t> </w:t>
      </w:r>
      <w:r w:rsidRPr="001F2F1A">
        <w:rPr>
          <w:rFonts w:ascii="Tahoma" w:hAnsi="Tahoma" w:cs="Tahoma"/>
          <w:sz w:val="22"/>
          <w:szCs w:val="22"/>
        </w:rPr>
        <w:t>DPH za</w:t>
      </w:r>
      <w:r w:rsidR="003C5DE1" w:rsidRPr="001F2F1A">
        <w:rPr>
          <w:rFonts w:ascii="Tahoma" w:hAnsi="Tahoma" w:cs="Tahoma"/>
          <w:sz w:val="22"/>
          <w:szCs w:val="22"/>
        </w:rPr>
        <w:t> </w:t>
      </w:r>
      <w:r w:rsidRPr="001F2F1A">
        <w:rPr>
          <w:rFonts w:ascii="Tahoma" w:hAnsi="Tahoma" w:cs="Tahoma"/>
          <w:sz w:val="22"/>
          <w:szCs w:val="22"/>
        </w:rPr>
        <w:t>každý i</w:t>
      </w:r>
      <w:r w:rsidR="003C5DE1" w:rsidRPr="001F2F1A">
        <w:rPr>
          <w:rFonts w:ascii="Tahoma" w:hAnsi="Tahoma" w:cs="Tahoma"/>
          <w:sz w:val="22"/>
          <w:szCs w:val="22"/>
        </w:rPr>
        <w:t> </w:t>
      </w:r>
      <w:r w:rsidRPr="001F2F1A">
        <w:rPr>
          <w:rFonts w:ascii="Tahoma" w:hAnsi="Tahoma" w:cs="Tahoma"/>
          <w:sz w:val="22"/>
          <w:szCs w:val="22"/>
        </w:rPr>
        <w:t>započatý den prodlení.</w:t>
      </w:r>
    </w:p>
    <w:p w14:paraId="2D738570" w14:textId="19E6ABD7" w:rsidR="004A2DDB" w:rsidRPr="001F2F1A" w:rsidRDefault="004A2DDB" w:rsidP="00F5380B">
      <w:pPr>
        <w:numPr>
          <w:ilvl w:val="0"/>
          <w:numId w:val="14"/>
        </w:numPr>
        <w:tabs>
          <w:tab w:val="clear" w:pos="360"/>
        </w:tabs>
        <w:spacing w:before="120"/>
        <w:jc w:val="both"/>
        <w:rPr>
          <w:rFonts w:ascii="Tahoma" w:hAnsi="Tahoma" w:cs="Tahoma"/>
          <w:sz w:val="22"/>
          <w:szCs w:val="22"/>
        </w:rPr>
      </w:pPr>
      <w:r w:rsidRPr="001F2F1A">
        <w:rPr>
          <w:rFonts w:ascii="Tahoma" w:hAnsi="Tahoma" w:cs="Tahoma"/>
          <w:sz w:val="22"/>
          <w:szCs w:val="22"/>
        </w:rPr>
        <w:lastRenderedPageBreak/>
        <w:t>V</w:t>
      </w:r>
      <w:r w:rsidR="00837912" w:rsidRPr="001F2F1A">
        <w:rPr>
          <w:rFonts w:ascii="Tahoma" w:hAnsi="Tahoma" w:cs="Tahoma"/>
          <w:sz w:val="22"/>
          <w:szCs w:val="22"/>
        </w:rPr>
        <w:t> </w:t>
      </w:r>
      <w:r w:rsidRPr="001F2F1A">
        <w:rPr>
          <w:rFonts w:ascii="Tahoma" w:hAnsi="Tahoma" w:cs="Tahoma"/>
          <w:sz w:val="22"/>
          <w:szCs w:val="22"/>
        </w:rPr>
        <w:t xml:space="preserve">případě porušení povinnosti </w:t>
      </w:r>
      <w:r w:rsidR="00F17172" w:rsidRPr="001F2F1A">
        <w:rPr>
          <w:rFonts w:ascii="Tahoma" w:hAnsi="Tahoma" w:cs="Tahoma"/>
          <w:sz w:val="22"/>
          <w:szCs w:val="22"/>
        </w:rPr>
        <w:t xml:space="preserve">zhotovitele plnit požadavky dotčených orgánů a organizací související s realizací stavby, </w:t>
      </w:r>
      <w:r w:rsidR="00C00633" w:rsidRPr="001F2F1A">
        <w:rPr>
          <w:rFonts w:ascii="Tahoma" w:hAnsi="Tahoma" w:cs="Tahoma"/>
          <w:sz w:val="22"/>
          <w:szCs w:val="22"/>
        </w:rPr>
        <w:t>je</w:t>
      </w:r>
      <w:r w:rsidRPr="001F2F1A">
        <w:rPr>
          <w:rFonts w:ascii="Tahoma" w:hAnsi="Tahoma" w:cs="Tahoma"/>
          <w:sz w:val="22"/>
          <w:szCs w:val="22"/>
        </w:rPr>
        <w:t xml:space="preserve"> zhotovitel </w:t>
      </w:r>
      <w:r w:rsidR="00AB6DCB" w:rsidRPr="001F2F1A">
        <w:rPr>
          <w:rFonts w:ascii="Tahoma" w:hAnsi="Tahoma" w:cs="Tahoma"/>
          <w:sz w:val="22"/>
          <w:szCs w:val="22"/>
        </w:rPr>
        <w:t>povinen zaplatit</w:t>
      </w:r>
      <w:r w:rsidR="00837912" w:rsidRPr="001F2F1A">
        <w:rPr>
          <w:rFonts w:ascii="Tahoma" w:hAnsi="Tahoma" w:cs="Tahoma"/>
          <w:sz w:val="22"/>
          <w:szCs w:val="22"/>
        </w:rPr>
        <w:t xml:space="preserve"> objednateli smluvní pokutu ve </w:t>
      </w:r>
      <w:r w:rsidRPr="001F2F1A">
        <w:rPr>
          <w:rFonts w:ascii="Tahoma" w:hAnsi="Tahoma" w:cs="Tahoma"/>
          <w:sz w:val="22"/>
          <w:szCs w:val="22"/>
        </w:rPr>
        <w:t>výši 0,01</w:t>
      </w:r>
      <w:r w:rsidR="001B4AF4" w:rsidRPr="001F2F1A">
        <w:rPr>
          <w:rFonts w:ascii="Tahoma" w:hAnsi="Tahoma" w:cs="Tahoma"/>
          <w:sz w:val="22"/>
          <w:szCs w:val="22"/>
        </w:rPr>
        <w:t> </w:t>
      </w:r>
      <w:r w:rsidR="00837912" w:rsidRPr="001F2F1A">
        <w:rPr>
          <w:rFonts w:ascii="Tahoma" w:hAnsi="Tahoma" w:cs="Tahoma"/>
          <w:sz w:val="22"/>
          <w:szCs w:val="22"/>
        </w:rPr>
        <w:t>% z ceny za </w:t>
      </w:r>
      <w:r w:rsidRPr="001F2F1A">
        <w:rPr>
          <w:rFonts w:ascii="Tahoma" w:hAnsi="Tahoma" w:cs="Tahoma"/>
          <w:sz w:val="22"/>
          <w:szCs w:val="22"/>
        </w:rPr>
        <w:t xml:space="preserve">dílo </w:t>
      </w:r>
      <w:r w:rsidR="007A1994" w:rsidRPr="001F2F1A">
        <w:rPr>
          <w:rFonts w:ascii="Tahoma" w:hAnsi="Tahoma" w:cs="Tahoma"/>
          <w:sz w:val="22"/>
          <w:szCs w:val="22"/>
        </w:rPr>
        <w:t>bez</w:t>
      </w:r>
      <w:r w:rsidR="00837912" w:rsidRPr="001F2F1A">
        <w:rPr>
          <w:rFonts w:ascii="Tahoma" w:hAnsi="Tahoma" w:cs="Tahoma"/>
          <w:sz w:val="22"/>
          <w:szCs w:val="22"/>
        </w:rPr>
        <w:t> </w:t>
      </w:r>
      <w:r w:rsidRPr="001F2F1A">
        <w:rPr>
          <w:rFonts w:ascii="Tahoma" w:hAnsi="Tahoma" w:cs="Tahoma"/>
          <w:sz w:val="22"/>
          <w:szCs w:val="22"/>
        </w:rPr>
        <w:t>DPH za</w:t>
      </w:r>
      <w:r w:rsidR="00837912" w:rsidRPr="001F2F1A">
        <w:rPr>
          <w:rFonts w:ascii="Tahoma" w:hAnsi="Tahoma" w:cs="Tahoma"/>
          <w:sz w:val="22"/>
          <w:szCs w:val="22"/>
        </w:rPr>
        <w:t> </w:t>
      </w:r>
      <w:r w:rsidRPr="001F2F1A">
        <w:rPr>
          <w:rFonts w:ascii="Tahoma" w:hAnsi="Tahoma" w:cs="Tahoma"/>
          <w:sz w:val="22"/>
          <w:szCs w:val="22"/>
        </w:rPr>
        <w:t>každý zjištěný případ.</w:t>
      </w:r>
    </w:p>
    <w:p w14:paraId="0C431155" w14:textId="77777777" w:rsidR="004A2DDB" w:rsidRPr="001F2F1A" w:rsidRDefault="004A2DDB" w:rsidP="00F5380B">
      <w:pPr>
        <w:numPr>
          <w:ilvl w:val="0"/>
          <w:numId w:val="14"/>
        </w:numPr>
        <w:tabs>
          <w:tab w:val="clear" w:pos="360"/>
        </w:tabs>
        <w:spacing w:before="120"/>
        <w:jc w:val="both"/>
        <w:rPr>
          <w:rFonts w:ascii="Tahoma" w:hAnsi="Tahoma" w:cs="Tahoma"/>
          <w:iCs/>
          <w:sz w:val="22"/>
          <w:szCs w:val="22"/>
        </w:rPr>
      </w:pPr>
      <w:r w:rsidRPr="001F2F1A">
        <w:rPr>
          <w:rFonts w:ascii="Tahoma" w:hAnsi="Tahoma" w:cs="Tahoma"/>
          <w:sz w:val="22"/>
          <w:szCs w:val="22"/>
        </w:rPr>
        <w:t>V</w:t>
      </w:r>
      <w:r w:rsidR="00837912" w:rsidRPr="001F2F1A">
        <w:rPr>
          <w:rFonts w:ascii="Tahoma" w:hAnsi="Tahoma" w:cs="Tahoma"/>
          <w:sz w:val="22"/>
          <w:szCs w:val="22"/>
        </w:rPr>
        <w:t> </w:t>
      </w:r>
      <w:r w:rsidRPr="001F2F1A">
        <w:rPr>
          <w:rFonts w:ascii="Tahoma" w:hAnsi="Tahoma" w:cs="Tahoma"/>
          <w:sz w:val="22"/>
          <w:szCs w:val="22"/>
        </w:rPr>
        <w:t xml:space="preserve">případě </w:t>
      </w:r>
      <w:r w:rsidR="001F56F9" w:rsidRPr="001F2F1A">
        <w:rPr>
          <w:rFonts w:ascii="Tahoma" w:hAnsi="Tahoma" w:cs="Tahoma"/>
          <w:sz w:val="22"/>
          <w:szCs w:val="22"/>
        </w:rPr>
        <w:t>prodlení zhotovitele s</w:t>
      </w:r>
      <w:r w:rsidR="00837912" w:rsidRPr="001F2F1A">
        <w:rPr>
          <w:rFonts w:ascii="Tahoma" w:hAnsi="Tahoma" w:cs="Tahoma"/>
          <w:sz w:val="22"/>
          <w:szCs w:val="22"/>
        </w:rPr>
        <w:t> </w:t>
      </w:r>
      <w:r w:rsidRPr="001F2F1A">
        <w:rPr>
          <w:rFonts w:ascii="Tahoma" w:hAnsi="Tahoma" w:cs="Tahoma"/>
          <w:sz w:val="22"/>
          <w:szCs w:val="22"/>
        </w:rPr>
        <w:t>odstranění</w:t>
      </w:r>
      <w:r w:rsidR="001F56F9" w:rsidRPr="001F2F1A">
        <w:rPr>
          <w:rFonts w:ascii="Tahoma" w:hAnsi="Tahoma" w:cs="Tahoma"/>
          <w:sz w:val="22"/>
          <w:szCs w:val="22"/>
        </w:rPr>
        <w:t>m</w:t>
      </w:r>
      <w:r w:rsidRPr="001F2F1A">
        <w:rPr>
          <w:rFonts w:ascii="Tahoma" w:hAnsi="Tahoma" w:cs="Tahoma"/>
          <w:sz w:val="22"/>
          <w:szCs w:val="22"/>
        </w:rPr>
        <w:t xml:space="preserve"> vady</w:t>
      </w:r>
      <w:r w:rsidR="001F56F9" w:rsidRPr="001F2F1A">
        <w:rPr>
          <w:rFonts w:ascii="Tahoma" w:hAnsi="Tahoma" w:cs="Tahoma"/>
          <w:sz w:val="22"/>
          <w:szCs w:val="22"/>
        </w:rPr>
        <w:t xml:space="preserve"> ve lhůtě dle čl. XII odst. 7 této smlouvy</w:t>
      </w:r>
      <w:r w:rsidRPr="001F2F1A">
        <w:rPr>
          <w:rFonts w:ascii="Tahoma" w:hAnsi="Tahoma" w:cs="Tahoma"/>
          <w:sz w:val="22"/>
          <w:szCs w:val="22"/>
        </w:rPr>
        <w:t xml:space="preserve"> je zhotovitel povinen zaplatit objednateli smluvní pokutu ve</w:t>
      </w:r>
      <w:r w:rsidR="00837912" w:rsidRPr="001F2F1A">
        <w:rPr>
          <w:rFonts w:ascii="Tahoma" w:hAnsi="Tahoma" w:cs="Tahoma"/>
          <w:sz w:val="22"/>
          <w:szCs w:val="22"/>
        </w:rPr>
        <w:t> </w:t>
      </w:r>
      <w:r w:rsidRPr="001F2F1A">
        <w:rPr>
          <w:rFonts w:ascii="Tahoma" w:hAnsi="Tahoma" w:cs="Tahoma"/>
          <w:sz w:val="22"/>
          <w:szCs w:val="22"/>
        </w:rPr>
        <w:t xml:space="preserve">výši </w:t>
      </w:r>
      <w:r w:rsidR="00F7575D" w:rsidRPr="001F2F1A">
        <w:rPr>
          <w:rFonts w:ascii="Tahoma" w:hAnsi="Tahoma" w:cs="Tahoma"/>
          <w:sz w:val="22"/>
          <w:szCs w:val="22"/>
        </w:rPr>
        <w:t xml:space="preserve">0,05 % z ceny za dílo bez DPH </w:t>
      </w:r>
      <w:r w:rsidRPr="001F2F1A">
        <w:rPr>
          <w:rFonts w:ascii="Tahoma" w:hAnsi="Tahoma" w:cs="Tahoma"/>
          <w:sz w:val="22"/>
          <w:szCs w:val="22"/>
        </w:rPr>
        <w:t>za každý i započatý den prodlení.</w:t>
      </w:r>
    </w:p>
    <w:p w14:paraId="03FCB3E9" w14:textId="05C4EFC3" w:rsidR="004A2DDB" w:rsidRPr="001F2F1A" w:rsidRDefault="004A2DDB" w:rsidP="00F5380B">
      <w:pPr>
        <w:numPr>
          <w:ilvl w:val="0"/>
          <w:numId w:val="14"/>
        </w:numPr>
        <w:tabs>
          <w:tab w:val="clear" w:pos="360"/>
        </w:tabs>
        <w:spacing w:before="120"/>
        <w:jc w:val="both"/>
        <w:rPr>
          <w:rFonts w:ascii="Tahoma" w:hAnsi="Tahoma" w:cs="Tahoma"/>
          <w:sz w:val="22"/>
          <w:szCs w:val="22"/>
        </w:rPr>
      </w:pPr>
      <w:r w:rsidRPr="001F2F1A">
        <w:rPr>
          <w:rFonts w:ascii="Tahoma" w:hAnsi="Tahoma" w:cs="Tahoma"/>
          <w:sz w:val="22"/>
          <w:szCs w:val="22"/>
        </w:rPr>
        <w:t>V případě, že bude zjištěno, že stavební deník</w:t>
      </w:r>
      <w:r w:rsidR="00F755E9" w:rsidRPr="001F2F1A">
        <w:rPr>
          <w:rFonts w:ascii="Tahoma" w:hAnsi="Tahoma" w:cs="Tahoma"/>
          <w:sz w:val="22"/>
          <w:szCs w:val="22"/>
        </w:rPr>
        <w:t>,</w:t>
      </w:r>
      <w:r w:rsidRPr="001F2F1A">
        <w:rPr>
          <w:rFonts w:ascii="Tahoma" w:hAnsi="Tahoma" w:cs="Tahoma"/>
          <w:sz w:val="22"/>
          <w:szCs w:val="22"/>
        </w:rPr>
        <w:t xml:space="preserve"> </w:t>
      </w:r>
      <w:r w:rsidR="00E20B99">
        <w:rPr>
          <w:rFonts w:ascii="Tahoma" w:hAnsi="Tahoma" w:cs="Tahoma"/>
          <w:sz w:val="22"/>
          <w:szCs w:val="22"/>
        </w:rPr>
        <w:t>není</w:t>
      </w:r>
      <w:r w:rsidRPr="001F2F1A">
        <w:rPr>
          <w:rFonts w:ascii="Tahoma" w:hAnsi="Tahoma" w:cs="Tahoma"/>
          <w:sz w:val="22"/>
          <w:szCs w:val="22"/>
        </w:rPr>
        <w:t xml:space="preserve"> přístupn</w:t>
      </w:r>
      <w:r w:rsidR="005E0AD6">
        <w:rPr>
          <w:rFonts w:ascii="Tahoma" w:hAnsi="Tahoma" w:cs="Tahoma"/>
          <w:sz w:val="22"/>
          <w:szCs w:val="22"/>
        </w:rPr>
        <w:t>ý</w:t>
      </w:r>
      <w:r w:rsidRPr="001F2F1A">
        <w:rPr>
          <w:rFonts w:ascii="Tahoma" w:hAnsi="Tahoma" w:cs="Tahoma"/>
          <w:sz w:val="22"/>
          <w:szCs w:val="22"/>
        </w:rPr>
        <w:t xml:space="preserve"> kdykoliv v průběhu práce na</w:t>
      </w:r>
      <w:r w:rsidR="00837912" w:rsidRPr="001F2F1A">
        <w:rPr>
          <w:rFonts w:ascii="Tahoma" w:hAnsi="Tahoma" w:cs="Tahoma"/>
          <w:sz w:val="22"/>
          <w:szCs w:val="22"/>
        </w:rPr>
        <w:t> </w:t>
      </w:r>
      <w:r w:rsidRPr="001F2F1A">
        <w:rPr>
          <w:rFonts w:ascii="Tahoma" w:hAnsi="Tahoma" w:cs="Tahoma"/>
          <w:sz w:val="22"/>
          <w:szCs w:val="22"/>
        </w:rPr>
        <w:t xml:space="preserve">staveništi, </w:t>
      </w:r>
      <w:r w:rsidR="00B63DE5" w:rsidRPr="001F2F1A">
        <w:rPr>
          <w:rFonts w:ascii="Tahoma" w:hAnsi="Tahoma" w:cs="Tahoma"/>
          <w:sz w:val="22"/>
          <w:szCs w:val="22"/>
        </w:rPr>
        <w:t xml:space="preserve">je </w:t>
      </w:r>
      <w:r w:rsidRPr="001F2F1A">
        <w:rPr>
          <w:rFonts w:ascii="Tahoma" w:hAnsi="Tahoma" w:cs="Tahoma"/>
          <w:sz w:val="22"/>
          <w:szCs w:val="22"/>
        </w:rPr>
        <w:t xml:space="preserve">zhotovitel </w:t>
      </w:r>
      <w:r w:rsidR="00B63DE5" w:rsidRPr="001F2F1A">
        <w:rPr>
          <w:rFonts w:ascii="Tahoma" w:hAnsi="Tahoma" w:cs="Tahoma"/>
          <w:sz w:val="22"/>
          <w:szCs w:val="22"/>
        </w:rPr>
        <w:t>povinen zaplatit objednateli</w:t>
      </w:r>
      <w:r w:rsidRPr="001F2F1A">
        <w:rPr>
          <w:rFonts w:ascii="Tahoma" w:hAnsi="Tahoma" w:cs="Tahoma"/>
          <w:sz w:val="22"/>
          <w:szCs w:val="22"/>
        </w:rPr>
        <w:t xml:space="preserve"> smluvní pokut</w:t>
      </w:r>
      <w:r w:rsidR="00B63DE5" w:rsidRPr="001F2F1A">
        <w:rPr>
          <w:rFonts w:ascii="Tahoma" w:hAnsi="Tahoma" w:cs="Tahoma"/>
          <w:sz w:val="22"/>
          <w:szCs w:val="22"/>
        </w:rPr>
        <w:t>u</w:t>
      </w:r>
      <w:r w:rsidRPr="001F2F1A">
        <w:rPr>
          <w:rFonts w:ascii="Tahoma" w:hAnsi="Tahoma" w:cs="Tahoma"/>
          <w:sz w:val="22"/>
          <w:szCs w:val="22"/>
        </w:rPr>
        <w:t xml:space="preserve"> ve</w:t>
      </w:r>
      <w:r w:rsidR="00837912" w:rsidRPr="001F2F1A">
        <w:rPr>
          <w:rFonts w:ascii="Tahoma" w:hAnsi="Tahoma" w:cs="Tahoma"/>
          <w:sz w:val="22"/>
          <w:szCs w:val="22"/>
        </w:rPr>
        <w:t> </w:t>
      </w:r>
      <w:r w:rsidRPr="001F2F1A">
        <w:rPr>
          <w:rFonts w:ascii="Tahoma" w:hAnsi="Tahoma" w:cs="Tahoma"/>
          <w:sz w:val="22"/>
          <w:szCs w:val="22"/>
        </w:rPr>
        <w:t xml:space="preserve">výši </w:t>
      </w:r>
      <w:r w:rsidR="00F7575D" w:rsidRPr="001F2F1A">
        <w:rPr>
          <w:rFonts w:ascii="Tahoma" w:hAnsi="Tahoma" w:cs="Tahoma"/>
          <w:sz w:val="22"/>
          <w:szCs w:val="22"/>
        </w:rPr>
        <w:t xml:space="preserve">0,05 % z ceny za dílo bez DPH </w:t>
      </w:r>
      <w:r w:rsidRPr="001F2F1A">
        <w:rPr>
          <w:rFonts w:ascii="Tahoma" w:hAnsi="Tahoma" w:cs="Tahoma"/>
          <w:sz w:val="22"/>
          <w:szCs w:val="22"/>
        </w:rPr>
        <w:t>za</w:t>
      </w:r>
      <w:r w:rsidR="00837912" w:rsidRPr="001F2F1A">
        <w:rPr>
          <w:rFonts w:ascii="Tahoma" w:hAnsi="Tahoma" w:cs="Tahoma"/>
          <w:sz w:val="22"/>
          <w:szCs w:val="22"/>
        </w:rPr>
        <w:t> </w:t>
      </w:r>
      <w:r w:rsidRPr="001F2F1A">
        <w:rPr>
          <w:rFonts w:ascii="Tahoma" w:hAnsi="Tahoma" w:cs="Tahoma"/>
          <w:sz w:val="22"/>
          <w:szCs w:val="22"/>
        </w:rPr>
        <w:t>každý zjištěný případ.</w:t>
      </w:r>
    </w:p>
    <w:p w14:paraId="108EB6CE" w14:textId="77777777" w:rsidR="00CF7EC4" w:rsidRPr="001F2F1A" w:rsidRDefault="00CF7EC4" w:rsidP="00F5380B">
      <w:pPr>
        <w:numPr>
          <w:ilvl w:val="0"/>
          <w:numId w:val="14"/>
        </w:numPr>
        <w:tabs>
          <w:tab w:val="clear" w:pos="360"/>
        </w:tabs>
        <w:spacing w:before="120"/>
        <w:jc w:val="both"/>
        <w:rPr>
          <w:rFonts w:ascii="Tahoma" w:hAnsi="Tahoma" w:cs="Tahoma"/>
          <w:sz w:val="22"/>
          <w:szCs w:val="22"/>
        </w:rPr>
      </w:pPr>
      <w:r w:rsidRPr="001F2F1A">
        <w:rPr>
          <w:rFonts w:ascii="Tahoma" w:hAnsi="Tahoma" w:cs="Tahoma"/>
          <w:sz w:val="22"/>
          <w:szCs w:val="22"/>
        </w:rPr>
        <w:t>V případě, že zhotovitel poruší kteroukoliv povinnost stanovenou v čl.</w:t>
      </w:r>
      <w:r w:rsidR="00837912" w:rsidRPr="001F2F1A">
        <w:rPr>
          <w:rFonts w:ascii="Tahoma" w:hAnsi="Tahoma" w:cs="Tahoma"/>
          <w:sz w:val="22"/>
          <w:szCs w:val="22"/>
        </w:rPr>
        <w:t> </w:t>
      </w:r>
      <w:r w:rsidRPr="001F2F1A">
        <w:rPr>
          <w:rFonts w:ascii="Tahoma" w:hAnsi="Tahoma" w:cs="Tahoma"/>
          <w:sz w:val="22"/>
          <w:szCs w:val="22"/>
        </w:rPr>
        <w:t>XI</w:t>
      </w:r>
      <w:r w:rsidR="00973718" w:rsidRPr="001F2F1A">
        <w:rPr>
          <w:rFonts w:ascii="Tahoma" w:hAnsi="Tahoma" w:cs="Tahoma"/>
          <w:sz w:val="22"/>
          <w:szCs w:val="22"/>
        </w:rPr>
        <w:t>II</w:t>
      </w:r>
      <w:r w:rsidRPr="001F2F1A">
        <w:rPr>
          <w:rFonts w:ascii="Tahoma" w:hAnsi="Tahoma" w:cs="Tahoma"/>
          <w:sz w:val="22"/>
          <w:szCs w:val="22"/>
        </w:rPr>
        <w:t xml:space="preserve"> </w:t>
      </w:r>
      <w:r w:rsidR="00E9143C" w:rsidRPr="001F2F1A">
        <w:rPr>
          <w:rFonts w:ascii="Tahoma" w:hAnsi="Tahoma" w:cs="Tahoma"/>
          <w:sz w:val="22"/>
          <w:szCs w:val="22"/>
        </w:rPr>
        <w:t xml:space="preserve">odst. </w:t>
      </w:r>
      <w:r w:rsidR="00973718" w:rsidRPr="001F2F1A">
        <w:rPr>
          <w:rFonts w:ascii="Tahoma" w:hAnsi="Tahoma" w:cs="Tahoma"/>
          <w:sz w:val="22"/>
          <w:szCs w:val="22"/>
        </w:rPr>
        <w:t>4 nebo 5</w:t>
      </w:r>
      <w:r w:rsidR="00F17172" w:rsidRPr="001F2F1A">
        <w:rPr>
          <w:rFonts w:ascii="Tahoma" w:hAnsi="Tahoma" w:cs="Tahoma"/>
          <w:sz w:val="22"/>
          <w:szCs w:val="22"/>
        </w:rPr>
        <w:t xml:space="preserve"> </w:t>
      </w:r>
      <w:r w:rsidRPr="001F2F1A">
        <w:rPr>
          <w:rFonts w:ascii="Tahoma" w:hAnsi="Tahoma" w:cs="Tahoma"/>
          <w:sz w:val="22"/>
          <w:szCs w:val="22"/>
        </w:rPr>
        <w:t xml:space="preserve">této smlouvy, </w:t>
      </w:r>
      <w:r w:rsidR="00B63DE5" w:rsidRPr="001F2F1A">
        <w:rPr>
          <w:rFonts w:ascii="Tahoma" w:hAnsi="Tahoma" w:cs="Tahoma"/>
          <w:sz w:val="22"/>
          <w:szCs w:val="22"/>
        </w:rPr>
        <w:t>je</w:t>
      </w:r>
      <w:r w:rsidRPr="001F2F1A">
        <w:rPr>
          <w:rFonts w:ascii="Tahoma" w:hAnsi="Tahoma" w:cs="Tahoma"/>
          <w:sz w:val="22"/>
          <w:szCs w:val="22"/>
        </w:rPr>
        <w:t xml:space="preserve"> zhotovitel</w:t>
      </w:r>
      <w:r w:rsidR="00B63DE5" w:rsidRPr="001F2F1A">
        <w:rPr>
          <w:rFonts w:ascii="Tahoma" w:hAnsi="Tahoma" w:cs="Tahoma"/>
          <w:sz w:val="22"/>
          <w:szCs w:val="22"/>
        </w:rPr>
        <w:t xml:space="preserve"> povinen zaplatit objednateli</w:t>
      </w:r>
      <w:r w:rsidRPr="001F2F1A">
        <w:rPr>
          <w:rFonts w:ascii="Tahoma" w:hAnsi="Tahoma" w:cs="Tahoma"/>
          <w:sz w:val="22"/>
          <w:szCs w:val="22"/>
        </w:rPr>
        <w:t xml:space="preserve"> smluvní poku</w:t>
      </w:r>
      <w:r w:rsidR="00837912" w:rsidRPr="001F2F1A">
        <w:rPr>
          <w:rFonts w:ascii="Tahoma" w:hAnsi="Tahoma" w:cs="Tahoma"/>
          <w:sz w:val="22"/>
          <w:szCs w:val="22"/>
        </w:rPr>
        <w:t>t</w:t>
      </w:r>
      <w:r w:rsidR="00B63DE5" w:rsidRPr="001F2F1A">
        <w:rPr>
          <w:rFonts w:ascii="Tahoma" w:hAnsi="Tahoma" w:cs="Tahoma"/>
          <w:sz w:val="22"/>
          <w:szCs w:val="22"/>
        </w:rPr>
        <w:t>u</w:t>
      </w:r>
      <w:r w:rsidR="00837912" w:rsidRPr="001F2F1A">
        <w:rPr>
          <w:rFonts w:ascii="Tahoma" w:hAnsi="Tahoma" w:cs="Tahoma"/>
          <w:sz w:val="22"/>
          <w:szCs w:val="22"/>
        </w:rPr>
        <w:t xml:space="preserve"> ve </w:t>
      </w:r>
      <w:r w:rsidRPr="001F2F1A">
        <w:rPr>
          <w:rFonts w:ascii="Tahoma" w:hAnsi="Tahoma" w:cs="Tahoma"/>
          <w:sz w:val="22"/>
          <w:szCs w:val="22"/>
        </w:rPr>
        <w:t xml:space="preserve">výši </w:t>
      </w:r>
      <w:r w:rsidR="00E9143C" w:rsidRPr="001F2F1A">
        <w:rPr>
          <w:rFonts w:ascii="Tahoma" w:hAnsi="Tahoma" w:cs="Tahoma"/>
          <w:sz w:val="22"/>
          <w:szCs w:val="22"/>
        </w:rPr>
        <w:t>5</w:t>
      </w:r>
      <w:r w:rsidRPr="001F2F1A">
        <w:rPr>
          <w:rFonts w:ascii="Tahoma" w:hAnsi="Tahoma" w:cs="Tahoma"/>
          <w:sz w:val="22"/>
          <w:szCs w:val="22"/>
        </w:rPr>
        <w:t>.000</w:t>
      </w:r>
      <w:r w:rsidR="00837912" w:rsidRPr="001F2F1A">
        <w:rPr>
          <w:rFonts w:ascii="Tahoma" w:hAnsi="Tahoma" w:cs="Tahoma"/>
          <w:sz w:val="22"/>
          <w:szCs w:val="22"/>
        </w:rPr>
        <w:t> Kč za každý zjištěný případ a </w:t>
      </w:r>
      <w:r w:rsidRPr="001F2F1A">
        <w:rPr>
          <w:rFonts w:ascii="Tahoma" w:hAnsi="Tahoma" w:cs="Tahoma"/>
          <w:sz w:val="22"/>
          <w:szCs w:val="22"/>
        </w:rPr>
        <w:t>každý den prodlení.</w:t>
      </w:r>
    </w:p>
    <w:p w14:paraId="4E07C96A" w14:textId="686529BA" w:rsidR="00B36AFE" w:rsidRPr="001F2F1A" w:rsidRDefault="00B36AFE" w:rsidP="00F5380B">
      <w:pPr>
        <w:numPr>
          <w:ilvl w:val="0"/>
          <w:numId w:val="14"/>
        </w:numPr>
        <w:tabs>
          <w:tab w:val="clear" w:pos="360"/>
        </w:tabs>
        <w:spacing w:before="120"/>
        <w:jc w:val="both"/>
        <w:rPr>
          <w:rFonts w:ascii="Tahoma" w:hAnsi="Tahoma" w:cs="Tahoma"/>
          <w:sz w:val="22"/>
          <w:szCs w:val="22"/>
        </w:rPr>
      </w:pPr>
      <w:r w:rsidRPr="001F2F1A">
        <w:rPr>
          <w:rFonts w:ascii="Tahoma" w:hAnsi="Tahoma" w:cs="Tahoma"/>
          <w:sz w:val="22"/>
          <w:szCs w:val="22"/>
        </w:rPr>
        <w:t xml:space="preserve">V případě, že zhotovitel poruší </w:t>
      </w:r>
      <w:r w:rsidR="00F755E9" w:rsidRPr="001F2F1A">
        <w:rPr>
          <w:rFonts w:ascii="Tahoma" w:hAnsi="Tahoma" w:cs="Tahoma"/>
          <w:sz w:val="22"/>
          <w:szCs w:val="22"/>
        </w:rPr>
        <w:t xml:space="preserve">jakoukoliv </w:t>
      </w:r>
      <w:r w:rsidRPr="001F2F1A">
        <w:rPr>
          <w:rFonts w:ascii="Tahoma" w:hAnsi="Tahoma" w:cs="Tahoma"/>
          <w:sz w:val="22"/>
          <w:szCs w:val="22"/>
        </w:rPr>
        <w:t>svou povinnost stanovenou v čl.</w:t>
      </w:r>
      <w:r w:rsidR="00837912" w:rsidRPr="001F2F1A">
        <w:rPr>
          <w:rFonts w:ascii="Tahoma" w:hAnsi="Tahoma" w:cs="Tahoma"/>
          <w:sz w:val="22"/>
          <w:szCs w:val="22"/>
        </w:rPr>
        <w:t> </w:t>
      </w:r>
      <w:r w:rsidR="00CC35F4" w:rsidRPr="001F2F1A">
        <w:rPr>
          <w:rFonts w:ascii="Tahoma" w:hAnsi="Tahoma" w:cs="Tahoma"/>
          <w:sz w:val="22"/>
          <w:szCs w:val="22"/>
        </w:rPr>
        <w:t>I</w:t>
      </w:r>
      <w:r w:rsidRPr="001F2F1A">
        <w:rPr>
          <w:rFonts w:ascii="Tahoma" w:hAnsi="Tahoma" w:cs="Tahoma"/>
          <w:sz w:val="22"/>
          <w:szCs w:val="22"/>
        </w:rPr>
        <w:t>X odst.</w:t>
      </w:r>
      <w:r w:rsidR="00837912" w:rsidRPr="001F2F1A">
        <w:rPr>
          <w:rFonts w:ascii="Tahoma" w:hAnsi="Tahoma" w:cs="Tahoma"/>
          <w:sz w:val="22"/>
          <w:szCs w:val="22"/>
        </w:rPr>
        <w:t> </w:t>
      </w:r>
      <w:r w:rsidR="00001F5A" w:rsidRPr="001F2F1A">
        <w:rPr>
          <w:rFonts w:ascii="Tahoma" w:hAnsi="Tahoma" w:cs="Tahoma"/>
          <w:sz w:val="22"/>
          <w:szCs w:val="22"/>
        </w:rPr>
        <w:t>1 písm. f)</w:t>
      </w:r>
      <w:r w:rsidR="0021217F" w:rsidRPr="001F2F1A">
        <w:rPr>
          <w:rFonts w:ascii="Tahoma" w:hAnsi="Tahoma" w:cs="Tahoma"/>
          <w:sz w:val="22"/>
          <w:szCs w:val="22"/>
        </w:rPr>
        <w:t>,</w:t>
      </w:r>
      <w:r w:rsidR="00001F5A" w:rsidRPr="001F2F1A">
        <w:rPr>
          <w:rFonts w:ascii="Tahoma" w:hAnsi="Tahoma" w:cs="Tahoma"/>
          <w:sz w:val="22"/>
          <w:szCs w:val="22"/>
        </w:rPr>
        <w:t xml:space="preserve"> </w:t>
      </w:r>
      <w:r w:rsidR="00B02222" w:rsidRPr="001F2F1A">
        <w:rPr>
          <w:rFonts w:ascii="Tahoma" w:hAnsi="Tahoma" w:cs="Tahoma"/>
          <w:sz w:val="22"/>
          <w:szCs w:val="22"/>
        </w:rPr>
        <w:t>9</w:t>
      </w:r>
      <w:r w:rsidR="00CC35F4" w:rsidRPr="001F2F1A">
        <w:rPr>
          <w:rFonts w:ascii="Tahoma" w:hAnsi="Tahoma" w:cs="Tahoma"/>
          <w:sz w:val="22"/>
          <w:szCs w:val="22"/>
        </w:rPr>
        <w:t xml:space="preserve"> nebo </w:t>
      </w:r>
      <w:r w:rsidR="000B6880" w:rsidRPr="001F2F1A">
        <w:rPr>
          <w:rFonts w:ascii="Tahoma" w:hAnsi="Tahoma" w:cs="Tahoma"/>
          <w:sz w:val="22"/>
          <w:szCs w:val="22"/>
        </w:rPr>
        <w:t>1</w:t>
      </w:r>
      <w:r w:rsidR="00B02222" w:rsidRPr="001F2F1A">
        <w:rPr>
          <w:rFonts w:ascii="Tahoma" w:hAnsi="Tahoma" w:cs="Tahoma"/>
          <w:sz w:val="22"/>
          <w:szCs w:val="22"/>
        </w:rPr>
        <w:t>0</w:t>
      </w:r>
      <w:r w:rsidR="00CC35F4" w:rsidRPr="001F2F1A">
        <w:rPr>
          <w:rFonts w:ascii="Tahoma" w:hAnsi="Tahoma" w:cs="Tahoma"/>
          <w:sz w:val="22"/>
          <w:szCs w:val="22"/>
        </w:rPr>
        <w:t xml:space="preserve"> nebo </w:t>
      </w:r>
      <w:r w:rsidR="004C1EB0">
        <w:rPr>
          <w:rFonts w:ascii="Tahoma" w:hAnsi="Tahoma" w:cs="Tahoma"/>
          <w:sz w:val="22"/>
          <w:szCs w:val="22"/>
        </w:rPr>
        <w:t xml:space="preserve">21 </w:t>
      </w:r>
      <w:r w:rsidR="006A1D07">
        <w:rPr>
          <w:rFonts w:ascii="Tahoma" w:hAnsi="Tahoma" w:cs="Tahoma"/>
          <w:sz w:val="22"/>
          <w:szCs w:val="22"/>
        </w:rPr>
        <w:t>t</w:t>
      </w:r>
      <w:r w:rsidRPr="001F2F1A">
        <w:rPr>
          <w:rFonts w:ascii="Tahoma" w:hAnsi="Tahoma" w:cs="Tahoma"/>
          <w:sz w:val="22"/>
          <w:szCs w:val="22"/>
        </w:rPr>
        <w:t xml:space="preserve">éto smlouvy, </w:t>
      </w:r>
      <w:r w:rsidR="004D6269" w:rsidRPr="001F2F1A">
        <w:rPr>
          <w:rFonts w:ascii="Tahoma" w:hAnsi="Tahoma" w:cs="Tahoma"/>
          <w:sz w:val="22"/>
          <w:szCs w:val="22"/>
        </w:rPr>
        <w:t>je povinen zaplatit objednateli</w:t>
      </w:r>
      <w:r w:rsidRPr="001F2F1A">
        <w:rPr>
          <w:rFonts w:ascii="Tahoma" w:hAnsi="Tahoma" w:cs="Tahoma"/>
          <w:sz w:val="22"/>
          <w:szCs w:val="22"/>
        </w:rPr>
        <w:t xml:space="preserve"> smluvní pokut</w:t>
      </w:r>
      <w:r w:rsidR="004D6269" w:rsidRPr="001F2F1A">
        <w:rPr>
          <w:rFonts w:ascii="Tahoma" w:hAnsi="Tahoma" w:cs="Tahoma"/>
          <w:sz w:val="22"/>
          <w:szCs w:val="22"/>
        </w:rPr>
        <w:t>u</w:t>
      </w:r>
      <w:r w:rsidRPr="001F2F1A">
        <w:rPr>
          <w:rFonts w:ascii="Tahoma" w:hAnsi="Tahoma" w:cs="Tahoma"/>
          <w:sz w:val="22"/>
          <w:szCs w:val="22"/>
        </w:rPr>
        <w:t xml:space="preserve"> ve</w:t>
      </w:r>
      <w:r w:rsidR="00837912" w:rsidRPr="001F2F1A">
        <w:rPr>
          <w:rFonts w:ascii="Tahoma" w:hAnsi="Tahoma" w:cs="Tahoma"/>
          <w:sz w:val="22"/>
          <w:szCs w:val="22"/>
        </w:rPr>
        <w:t> </w:t>
      </w:r>
      <w:r w:rsidRPr="001F2F1A">
        <w:rPr>
          <w:rFonts w:ascii="Tahoma" w:hAnsi="Tahoma" w:cs="Tahoma"/>
          <w:sz w:val="22"/>
          <w:szCs w:val="22"/>
        </w:rPr>
        <w:t xml:space="preserve">výši </w:t>
      </w:r>
      <w:r w:rsidR="008D7A9E" w:rsidRPr="001F2F1A">
        <w:rPr>
          <w:rFonts w:ascii="Tahoma" w:hAnsi="Tahoma" w:cs="Tahoma"/>
          <w:sz w:val="22"/>
          <w:szCs w:val="22"/>
        </w:rPr>
        <w:t>10</w:t>
      </w:r>
      <w:r w:rsidRPr="001F2F1A">
        <w:rPr>
          <w:rFonts w:ascii="Tahoma" w:hAnsi="Tahoma" w:cs="Tahoma"/>
          <w:sz w:val="22"/>
          <w:szCs w:val="22"/>
        </w:rPr>
        <w:t>.000</w:t>
      </w:r>
      <w:r w:rsidR="00837912" w:rsidRPr="001F2F1A">
        <w:rPr>
          <w:rFonts w:ascii="Tahoma" w:hAnsi="Tahoma" w:cs="Tahoma"/>
          <w:sz w:val="22"/>
          <w:szCs w:val="22"/>
        </w:rPr>
        <w:t> </w:t>
      </w:r>
      <w:r w:rsidRPr="001F2F1A">
        <w:rPr>
          <w:rFonts w:ascii="Tahoma" w:hAnsi="Tahoma" w:cs="Tahoma"/>
          <w:sz w:val="22"/>
          <w:szCs w:val="22"/>
        </w:rPr>
        <w:t>Kč za</w:t>
      </w:r>
      <w:r w:rsidR="00837912" w:rsidRPr="001F2F1A">
        <w:rPr>
          <w:rFonts w:ascii="Tahoma" w:hAnsi="Tahoma" w:cs="Tahoma"/>
          <w:sz w:val="22"/>
          <w:szCs w:val="22"/>
        </w:rPr>
        <w:t> </w:t>
      </w:r>
      <w:r w:rsidRPr="001F2F1A">
        <w:rPr>
          <w:rFonts w:ascii="Tahoma" w:hAnsi="Tahoma" w:cs="Tahoma"/>
          <w:sz w:val="22"/>
          <w:szCs w:val="22"/>
        </w:rPr>
        <w:t>každý zjištěný případ.</w:t>
      </w:r>
    </w:p>
    <w:p w14:paraId="1BC6B36A" w14:textId="6D48D05E" w:rsidR="004A2DDB" w:rsidRPr="001F2F1A" w:rsidRDefault="004A2DDB" w:rsidP="00F5380B">
      <w:pPr>
        <w:numPr>
          <w:ilvl w:val="0"/>
          <w:numId w:val="14"/>
        </w:numPr>
        <w:tabs>
          <w:tab w:val="clear" w:pos="360"/>
        </w:tabs>
        <w:spacing w:before="120"/>
        <w:jc w:val="both"/>
        <w:rPr>
          <w:rFonts w:ascii="Tahoma" w:hAnsi="Tahoma" w:cs="Tahoma"/>
          <w:sz w:val="22"/>
          <w:szCs w:val="22"/>
        </w:rPr>
      </w:pPr>
      <w:r w:rsidRPr="001F2F1A">
        <w:rPr>
          <w:rFonts w:ascii="Tahoma" w:hAnsi="Tahoma" w:cs="Tahoma"/>
          <w:sz w:val="22"/>
          <w:szCs w:val="22"/>
        </w:rPr>
        <w:t>V případě, že zhotovitel poruší svou povinnost stanovenou v čl.</w:t>
      </w:r>
      <w:r w:rsidR="00837912" w:rsidRPr="001F2F1A">
        <w:rPr>
          <w:rFonts w:ascii="Tahoma" w:hAnsi="Tahoma" w:cs="Tahoma"/>
          <w:sz w:val="22"/>
          <w:szCs w:val="22"/>
        </w:rPr>
        <w:t> </w:t>
      </w:r>
      <w:r w:rsidR="00A30F79" w:rsidRPr="001F2F1A">
        <w:rPr>
          <w:rFonts w:ascii="Tahoma" w:hAnsi="Tahoma" w:cs="Tahoma"/>
          <w:sz w:val="22"/>
          <w:szCs w:val="22"/>
        </w:rPr>
        <w:t>I</w:t>
      </w:r>
      <w:r w:rsidR="00837912" w:rsidRPr="001F2F1A">
        <w:rPr>
          <w:rFonts w:ascii="Tahoma" w:hAnsi="Tahoma" w:cs="Tahoma"/>
          <w:sz w:val="22"/>
          <w:szCs w:val="22"/>
        </w:rPr>
        <w:t>X odst. </w:t>
      </w:r>
      <w:r w:rsidR="00B36AFE" w:rsidRPr="001F2F1A">
        <w:rPr>
          <w:rFonts w:ascii="Tahoma" w:hAnsi="Tahoma" w:cs="Tahoma"/>
          <w:sz w:val="22"/>
          <w:szCs w:val="22"/>
        </w:rPr>
        <w:t>1</w:t>
      </w:r>
      <w:r w:rsidR="002E5A10" w:rsidRPr="001F2F1A">
        <w:rPr>
          <w:rFonts w:ascii="Tahoma" w:hAnsi="Tahoma" w:cs="Tahoma"/>
          <w:sz w:val="22"/>
          <w:szCs w:val="22"/>
        </w:rPr>
        <w:t>2</w:t>
      </w:r>
      <w:r w:rsidR="00B36AFE" w:rsidRPr="001F2F1A">
        <w:rPr>
          <w:rFonts w:ascii="Tahoma" w:hAnsi="Tahoma" w:cs="Tahoma"/>
          <w:sz w:val="22"/>
          <w:szCs w:val="22"/>
        </w:rPr>
        <w:t xml:space="preserve"> </w:t>
      </w:r>
      <w:r w:rsidRPr="001F2F1A">
        <w:rPr>
          <w:rFonts w:ascii="Tahoma" w:hAnsi="Tahoma" w:cs="Tahoma"/>
          <w:sz w:val="22"/>
          <w:szCs w:val="22"/>
        </w:rPr>
        <w:t xml:space="preserve">této smlouvy, </w:t>
      </w:r>
      <w:r w:rsidR="004D6269" w:rsidRPr="001F2F1A">
        <w:rPr>
          <w:rFonts w:ascii="Tahoma" w:hAnsi="Tahoma" w:cs="Tahoma"/>
          <w:sz w:val="22"/>
          <w:szCs w:val="22"/>
        </w:rPr>
        <w:t>je povinen zaplatit objednateli</w:t>
      </w:r>
      <w:r w:rsidRPr="001F2F1A">
        <w:rPr>
          <w:rFonts w:ascii="Tahoma" w:hAnsi="Tahoma" w:cs="Tahoma"/>
          <w:sz w:val="22"/>
          <w:szCs w:val="22"/>
        </w:rPr>
        <w:t xml:space="preserve"> smluvní pokut</w:t>
      </w:r>
      <w:r w:rsidR="004D6269" w:rsidRPr="001F2F1A">
        <w:rPr>
          <w:rFonts w:ascii="Tahoma" w:hAnsi="Tahoma" w:cs="Tahoma"/>
          <w:sz w:val="22"/>
          <w:szCs w:val="22"/>
        </w:rPr>
        <w:t>u</w:t>
      </w:r>
      <w:r w:rsidRPr="001F2F1A">
        <w:rPr>
          <w:rFonts w:ascii="Tahoma" w:hAnsi="Tahoma" w:cs="Tahoma"/>
          <w:sz w:val="22"/>
          <w:szCs w:val="22"/>
        </w:rPr>
        <w:t xml:space="preserve"> ve</w:t>
      </w:r>
      <w:r w:rsidR="00837912" w:rsidRPr="001F2F1A">
        <w:rPr>
          <w:rFonts w:ascii="Tahoma" w:hAnsi="Tahoma" w:cs="Tahoma"/>
          <w:sz w:val="22"/>
          <w:szCs w:val="22"/>
        </w:rPr>
        <w:t> </w:t>
      </w:r>
      <w:r w:rsidRPr="001F2F1A">
        <w:rPr>
          <w:rFonts w:ascii="Tahoma" w:hAnsi="Tahoma" w:cs="Tahoma"/>
          <w:sz w:val="22"/>
          <w:szCs w:val="22"/>
        </w:rPr>
        <w:t xml:space="preserve">výši </w:t>
      </w:r>
      <w:r w:rsidR="00E9143C" w:rsidRPr="001F2F1A">
        <w:rPr>
          <w:rFonts w:ascii="Tahoma" w:hAnsi="Tahoma" w:cs="Tahoma"/>
          <w:sz w:val="22"/>
          <w:szCs w:val="22"/>
        </w:rPr>
        <w:t>2</w:t>
      </w:r>
      <w:r w:rsidRPr="001F2F1A">
        <w:rPr>
          <w:rFonts w:ascii="Tahoma" w:hAnsi="Tahoma" w:cs="Tahoma"/>
          <w:sz w:val="22"/>
          <w:szCs w:val="22"/>
        </w:rPr>
        <w:t>.000</w:t>
      </w:r>
      <w:r w:rsidR="00837912" w:rsidRPr="001F2F1A">
        <w:rPr>
          <w:rFonts w:ascii="Tahoma" w:hAnsi="Tahoma" w:cs="Tahoma"/>
          <w:sz w:val="22"/>
          <w:szCs w:val="22"/>
        </w:rPr>
        <w:t> </w:t>
      </w:r>
      <w:r w:rsidRPr="001F2F1A">
        <w:rPr>
          <w:rFonts w:ascii="Tahoma" w:hAnsi="Tahoma" w:cs="Tahoma"/>
          <w:sz w:val="22"/>
          <w:szCs w:val="22"/>
        </w:rPr>
        <w:t>Kč za</w:t>
      </w:r>
      <w:r w:rsidR="00837912" w:rsidRPr="001F2F1A">
        <w:rPr>
          <w:rFonts w:ascii="Tahoma" w:hAnsi="Tahoma" w:cs="Tahoma"/>
          <w:sz w:val="22"/>
          <w:szCs w:val="22"/>
        </w:rPr>
        <w:t> </w:t>
      </w:r>
      <w:r w:rsidRPr="001F2F1A">
        <w:rPr>
          <w:rFonts w:ascii="Tahoma" w:hAnsi="Tahoma" w:cs="Tahoma"/>
          <w:sz w:val="22"/>
          <w:szCs w:val="22"/>
        </w:rPr>
        <w:t>každý zjištěný případ.</w:t>
      </w:r>
      <w:r w:rsidR="00657FFA">
        <w:rPr>
          <w:rFonts w:ascii="Tahoma" w:hAnsi="Tahoma" w:cs="Tahoma"/>
          <w:sz w:val="22"/>
          <w:szCs w:val="22"/>
        </w:rPr>
        <w:t xml:space="preserve"> </w:t>
      </w:r>
    </w:p>
    <w:p w14:paraId="30DD9D0F" w14:textId="209EED5B" w:rsidR="00E0756F" w:rsidRPr="001F2F1A" w:rsidRDefault="00E0756F" w:rsidP="00F5380B">
      <w:pPr>
        <w:numPr>
          <w:ilvl w:val="0"/>
          <w:numId w:val="14"/>
        </w:numPr>
        <w:tabs>
          <w:tab w:val="clear" w:pos="360"/>
        </w:tabs>
        <w:spacing w:before="120"/>
        <w:jc w:val="both"/>
        <w:rPr>
          <w:rFonts w:ascii="Tahoma" w:hAnsi="Tahoma" w:cs="Tahoma"/>
          <w:sz w:val="22"/>
          <w:szCs w:val="22"/>
        </w:rPr>
      </w:pPr>
      <w:r w:rsidRPr="001F2F1A">
        <w:rPr>
          <w:rFonts w:ascii="Tahoma" w:hAnsi="Tahoma" w:cs="Tahoma"/>
          <w:sz w:val="22"/>
          <w:szCs w:val="22"/>
        </w:rPr>
        <w:t>V případě, že se zhotovitel opakovaně (za</w:t>
      </w:r>
      <w:r w:rsidR="00837912" w:rsidRPr="001F2F1A">
        <w:rPr>
          <w:rFonts w:ascii="Tahoma" w:hAnsi="Tahoma" w:cs="Tahoma"/>
          <w:sz w:val="22"/>
          <w:szCs w:val="22"/>
        </w:rPr>
        <w:t> </w:t>
      </w:r>
      <w:r w:rsidRPr="001F2F1A">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1F2F1A">
        <w:rPr>
          <w:rFonts w:ascii="Tahoma" w:hAnsi="Tahoma" w:cs="Tahoma"/>
          <w:sz w:val="22"/>
          <w:szCs w:val="22"/>
        </w:rPr>
        <w:t> </w:t>
      </w:r>
      <w:r w:rsidRPr="001F2F1A">
        <w:rPr>
          <w:rFonts w:ascii="Tahoma" w:hAnsi="Tahoma" w:cs="Tahoma"/>
          <w:sz w:val="22"/>
          <w:szCs w:val="22"/>
        </w:rPr>
        <w:t>stavebním deníku), nebo objednateli neposkytne požadovanou dokumentaci a</w:t>
      </w:r>
      <w:r w:rsidR="000431D2" w:rsidRPr="001F2F1A">
        <w:rPr>
          <w:rFonts w:ascii="Tahoma" w:hAnsi="Tahoma" w:cs="Tahoma"/>
          <w:sz w:val="22"/>
          <w:szCs w:val="22"/>
        </w:rPr>
        <w:t> </w:t>
      </w:r>
      <w:r w:rsidRPr="001F2F1A">
        <w:rPr>
          <w:rFonts w:ascii="Tahoma" w:hAnsi="Tahoma" w:cs="Tahoma"/>
          <w:sz w:val="22"/>
          <w:szCs w:val="22"/>
        </w:rPr>
        <w:t xml:space="preserve">informace, </w:t>
      </w:r>
      <w:r w:rsidR="004D6269" w:rsidRPr="001F2F1A">
        <w:rPr>
          <w:rFonts w:ascii="Tahoma" w:hAnsi="Tahoma" w:cs="Tahoma"/>
          <w:sz w:val="22"/>
          <w:szCs w:val="22"/>
        </w:rPr>
        <w:t>je povinen zaplatit objednateli</w:t>
      </w:r>
      <w:r w:rsidRPr="001F2F1A">
        <w:rPr>
          <w:rFonts w:ascii="Tahoma" w:hAnsi="Tahoma" w:cs="Tahoma"/>
          <w:sz w:val="22"/>
          <w:szCs w:val="22"/>
        </w:rPr>
        <w:t xml:space="preserve"> smluvní pokut</w:t>
      </w:r>
      <w:r w:rsidR="004D6269" w:rsidRPr="001F2F1A">
        <w:rPr>
          <w:rFonts w:ascii="Tahoma" w:hAnsi="Tahoma" w:cs="Tahoma"/>
          <w:sz w:val="22"/>
          <w:szCs w:val="22"/>
        </w:rPr>
        <w:t>u</w:t>
      </w:r>
      <w:r w:rsidRPr="001F2F1A">
        <w:rPr>
          <w:rFonts w:ascii="Tahoma" w:hAnsi="Tahoma" w:cs="Tahoma"/>
          <w:sz w:val="22"/>
          <w:szCs w:val="22"/>
        </w:rPr>
        <w:t xml:space="preserve"> ve</w:t>
      </w:r>
      <w:r w:rsidR="000431D2" w:rsidRPr="001F2F1A">
        <w:rPr>
          <w:rFonts w:ascii="Tahoma" w:hAnsi="Tahoma" w:cs="Tahoma"/>
          <w:sz w:val="22"/>
          <w:szCs w:val="22"/>
        </w:rPr>
        <w:t> </w:t>
      </w:r>
      <w:r w:rsidRPr="001F2F1A">
        <w:rPr>
          <w:rFonts w:ascii="Tahoma" w:hAnsi="Tahoma" w:cs="Tahoma"/>
          <w:sz w:val="22"/>
          <w:szCs w:val="22"/>
        </w:rPr>
        <w:t xml:space="preserve">výši </w:t>
      </w:r>
      <w:r w:rsidR="006002AF" w:rsidRPr="001F2F1A">
        <w:rPr>
          <w:rFonts w:ascii="Tahoma" w:hAnsi="Tahoma" w:cs="Tahoma"/>
          <w:sz w:val="22"/>
          <w:szCs w:val="22"/>
        </w:rPr>
        <w:t>2.000</w:t>
      </w:r>
      <w:r w:rsidR="000431D2" w:rsidRPr="001F2F1A">
        <w:rPr>
          <w:rFonts w:ascii="Tahoma" w:hAnsi="Tahoma" w:cs="Tahoma"/>
          <w:sz w:val="22"/>
          <w:szCs w:val="22"/>
        </w:rPr>
        <w:t> </w:t>
      </w:r>
      <w:r w:rsidRPr="001F2F1A">
        <w:rPr>
          <w:rFonts w:ascii="Tahoma" w:hAnsi="Tahoma" w:cs="Tahoma"/>
          <w:sz w:val="22"/>
          <w:szCs w:val="22"/>
        </w:rPr>
        <w:t>Kč za</w:t>
      </w:r>
      <w:r w:rsidR="000431D2" w:rsidRPr="001F2F1A">
        <w:rPr>
          <w:rFonts w:ascii="Tahoma" w:hAnsi="Tahoma" w:cs="Tahoma"/>
          <w:sz w:val="22"/>
          <w:szCs w:val="22"/>
        </w:rPr>
        <w:t> </w:t>
      </w:r>
      <w:r w:rsidRPr="001F2F1A">
        <w:rPr>
          <w:rFonts w:ascii="Tahoma" w:hAnsi="Tahoma" w:cs="Tahoma"/>
          <w:sz w:val="22"/>
          <w:szCs w:val="22"/>
        </w:rPr>
        <w:t>každý zjištěný případ</w:t>
      </w:r>
      <w:r w:rsidR="00CA3F12" w:rsidRPr="001F2F1A">
        <w:rPr>
          <w:rFonts w:ascii="Tahoma" w:hAnsi="Tahoma" w:cs="Tahoma"/>
          <w:sz w:val="22"/>
          <w:szCs w:val="22"/>
        </w:rPr>
        <w:t>.</w:t>
      </w:r>
    </w:p>
    <w:p w14:paraId="40DF2117"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V případě, že závazek provést dílo zanikne před</w:t>
      </w:r>
      <w:r w:rsidR="000431D2" w:rsidRPr="52E6971A">
        <w:rPr>
          <w:rFonts w:ascii="Tahoma" w:hAnsi="Tahoma" w:cs="Tahoma"/>
          <w:sz w:val="22"/>
          <w:szCs w:val="22"/>
        </w:rPr>
        <w:t> </w:t>
      </w:r>
      <w:r w:rsidRPr="52E6971A">
        <w:rPr>
          <w:rFonts w:ascii="Tahoma" w:hAnsi="Tahoma" w:cs="Tahoma"/>
          <w:sz w:val="22"/>
          <w:szCs w:val="22"/>
        </w:rPr>
        <w:t xml:space="preserve">řádným ukončením díla, nezaniká nárok </w:t>
      </w:r>
      <w:r w:rsidR="001A4FDD" w:rsidRPr="52E6971A">
        <w:rPr>
          <w:rFonts w:ascii="Tahoma" w:hAnsi="Tahoma" w:cs="Tahoma"/>
          <w:sz w:val="22"/>
          <w:szCs w:val="22"/>
        </w:rPr>
        <w:t>n</w:t>
      </w:r>
      <w:r w:rsidRPr="52E6971A">
        <w:rPr>
          <w:rFonts w:ascii="Tahoma" w:hAnsi="Tahoma" w:cs="Tahoma"/>
          <w:sz w:val="22"/>
          <w:szCs w:val="22"/>
        </w:rPr>
        <w:t>a</w:t>
      </w:r>
      <w:r w:rsidR="000431D2" w:rsidRPr="52E6971A">
        <w:rPr>
          <w:rFonts w:ascii="Tahoma" w:hAnsi="Tahoma" w:cs="Tahoma"/>
          <w:sz w:val="22"/>
          <w:szCs w:val="22"/>
        </w:rPr>
        <w:t> </w:t>
      </w:r>
      <w:r w:rsidRPr="52E6971A">
        <w:rPr>
          <w:rFonts w:ascii="Tahoma" w:hAnsi="Tahoma" w:cs="Tahoma"/>
          <w:sz w:val="22"/>
          <w:szCs w:val="22"/>
        </w:rPr>
        <w:t>smluvní pokutu, pokud vznikl dřívějším porušením povinnosti.</w:t>
      </w:r>
      <w:r w:rsidR="007137C3" w:rsidRPr="52E6971A">
        <w:rPr>
          <w:rFonts w:ascii="Tahoma" w:hAnsi="Tahoma" w:cs="Tahoma"/>
          <w:sz w:val="22"/>
          <w:szCs w:val="22"/>
        </w:rPr>
        <w:t xml:space="preserve"> </w:t>
      </w:r>
      <w:r w:rsidRPr="52E6971A">
        <w:rPr>
          <w:rFonts w:ascii="Tahoma" w:hAnsi="Tahoma" w:cs="Tahoma"/>
          <w:sz w:val="22"/>
          <w:szCs w:val="22"/>
        </w:rPr>
        <w:t>Zánik závazku pozdním splněním neznamená zánik nároku na</w:t>
      </w:r>
      <w:r w:rsidR="000431D2" w:rsidRPr="52E6971A">
        <w:rPr>
          <w:rFonts w:ascii="Tahoma" w:hAnsi="Tahoma" w:cs="Tahoma"/>
          <w:sz w:val="22"/>
          <w:szCs w:val="22"/>
        </w:rPr>
        <w:t> </w:t>
      </w:r>
      <w:r w:rsidRPr="52E6971A">
        <w:rPr>
          <w:rFonts w:ascii="Tahoma" w:hAnsi="Tahoma" w:cs="Tahoma"/>
          <w:sz w:val="22"/>
          <w:szCs w:val="22"/>
        </w:rPr>
        <w:t>smluvní pokutu za prodlení s plněním.</w:t>
      </w:r>
    </w:p>
    <w:p w14:paraId="4B0544A0"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Sjednané smluvní pokuty zaplatí povinná strana nezávisle na</w:t>
      </w:r>
      <w:r w:rsidR="000431D2" w:rsidRPr="52E6971A">
        <w:rPr>
          <w:rFonts w:ascii="Tahoma" w:hAnsi="Tahoma" w:cs="Tahoma"/>
          <w:sz w:val="22"/>
          <w:szCs w:val="22"/>
        </w:rPr>
        <w:t> </w:t>
      </w:r>
      <w:r w:rsidRPr="52E6971A">
        <w:rPr>
          <w:rFonts w:ascii="Tahoma" w:hAnsi="Tahoma" w:cs="Tahoma"/>
          <w:sz w:val="22"/>
          <w:szCs w:val="22"/>
        </w:rPr>
        <w:t>zavinění a</w:t>
      </w:r>
      <w:r w:rsidR="000431D2" w:rsidRPr="52E6971A">
        <w:rPr>
          <w:rFonts w:ascii="Tahoma" w:hAnsi="Tahoma" w:cs="Tahoma"/>
          <w:sz w:val="22"/>
          <w:szCs w:val="22"/>
        </w:rPr>
        <w:t> </w:t>
      </w:r>
      <w:r w:rsidRPr="52E6971A">
        <w:rPr>
          <w:rFonts w:ascii="Tahoma" w:hAnsi="Tahoma" w:cs="Tahoma"/>
          <w:sz w:val="22"/>
          <w:szCs w:val="22"/>
        </w:rPr>
        <w:t>na</w:t>
      </w:r>
      <w:r w:rsidR="000431D2" w:rsidRPr="52E6971A">
        <w:rPr>
          <w:rFonts w:ascii="Tahoma" w:hAnsi="Tahoma" w:cs="Tahoma"/>
          <w:sz w:val="22"/>
          <w:szCs w:val="22"/>
        </w:rPr>
        <w:t> </w:t>
      </w:r>
      <w:r w:rsidRPr="52E6971A">
        <w:rPr>
          <w:rFonts w:ascii="Tahoma" w:hAnsi="Tahoma" w:cs="Tahoma"/>
          <w:sz w:val="22"/>
          <w:szCs w:val="22"/>
        </w:rPr>
        <w:t>tom, zda a v jaké v</w:t>
      </w:r>
      <w:r w:rsidR="000431D2" w:rsidRPr="52E6971A">
        <w:rPr>
          <w:rFonts w:ascii="Tahoma" w:hAnsi="Tahoma" w:cs="Tahoma"/>
          <w:sz w:val="22"/>
          <w:szCs w:val="22"/>
        </w:rPr>
        <w:t>ýši vznikne druhé straně škoda.</w:t>
      </w:r>
    </w:p>
    <w:p w14:paraId="24267CBA" w14:textId="4B18789B" w:rsidR="004A2DDB"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w:t>
      </w:r>
      <w:r w:rsidR="000431D2" w:rsidRPr="52E6971A">
        <w:rPr>
          <w:rFonts w:ascii="Tahoma" w:hAnsi="Tahoma" w:cs="Tahoma"/>
          <w:sz w:val="22"/>
          <w:szCs w:val="22"/>
        </w:rPr>
        <w:t> </w:t>
      </w:r>
      <w:r w:rsidRPr="52E6971A">
        <w:rPr>
          <w:rFonts w:ascii="Tahoma" w:hAnsi="Tahoma" w:cs="Tahoma"/>
          <w:sz w:val="22"/>
          <w:szCs w:val="22"/>
        </w:rPr>
        <w:t>náhradu případně vzniklé škody</w:t>
      </w:r>
      <w:r w:rsidR="00657FFA">
        <w:rPr>
          <w:rFonts w:ascii="Tahoma" w:hAnsi="Tahoma" w:cs="Tahoma"/>
          <w:sz w:val="22"/>
          <w:szCs w:val="22"/>
        </w:rPr>
        <w:t xml:space="preserve"> nebo jiné újmy</w:t>
      </w:r>
      <w:r w:rsidRPr="52E6971A">
        <w:rPr>
          <w:rFonts w:ascii="Tahoma" w:hAnsi="Tahoma" w:cs="Tahoma"/>
          <w:sz w:val="22"/>
          <w:szCs w:val="22"/>
        </w:rPr>
        <w:t>. Náhradu škody lze vymáhat samostatně vedle smluvní pokuty v plné výši.</w:t>
      </w:r>
    </w:p>
    <w:p w14:paraId="48170A9A" w14:textId="31136E78" w:rsidR="00D172BC" w:rsidRDefault="00F35B82" w:rsidP="00F35B82">
      <w:pPr>
        <w:keepNext/>
        <w:spacing w:before="360"/>
        <w:jc w:val="center"/>
        <w:rPr>
          <w:rFonts w:ascii="Tahoma" w:hAnsi="Tahoma" w:cs="Tahoma"/>
          <w:b/>
          <w:b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C8E6B8E" w14:textId="080ED442" w:rsidR="005F178F" w:rsidRDefault="005F178F" w:rsidP="005F178F">
      <w:pPr>
        <w:pStyle w:val="paragraph"/>
        <w:spacing w:before="0" w:beforeAutospacing="0" w:after="0" w:afterAutospacing="0"/>
        <w:jc w:val="both"/>
        <w:textAlignment w:val="baseline"/>
        <w:rPr>
          <w:rFonts w:ascii="Segoe UI" w:hAnsi="Segoe UI" w:cs="Segoe UI"/>
          <w:sz w:val="18"/>
          <w:szCs w:val="18"/>
        </w:rPr>
      </w:pPr>
      <w:r>
        <w:rPr>
          <w:rStyle w:val="eop"/>
          <w:rFonts w:ascii="Tahoma" w:hAnsi="Tahoma" w:cs="Tahoma"/>
          <w:color w:val="FF0000"/>
          <w:sz w:val="22"/>
          <w:szCs w:val="22"/>
        </w:rPr>
        <w:t> </w:t>
      </w:r>
    </w:p>
    <w:p w14:paraId="3EC1067F" w14:textId="77777777" w:rsidR="005F178F" w:rsidRDefault="005F178F" w:rsidP="005F178F">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0E22FCCC" w14:textId="77777777" w:rsidR="005F178F" w:rsidRDefault="005F178F" w:rsidP="005F178F">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6F48DC99" w14:textId="77777777" w:rsidR="005F178F" w:rsidRDefault="005F178F" w:rsidP="005F178F">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5943C627" w14:textId="77777777" w:rsidR="005F178F" w:rsidRDefault="005F178F" w:rsidP="005F178F">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lastRenderedPageBreak/>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1815A7A7" w14:textId="00EE0725" w:rsidR="005F178F" w:rsidRDefault="005F178F" w:rsidP="005F178F">
      <w:pPr>
        <w:pStyle w:val="paragraph"/>
        <w:numPr>
          <w:ilvl w:val="0"/>
          <w:numId w:val="38"/>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28530937" w14:textId="77777777" w:rsidR="005F178F" w:rsidRDefault="005F178F" w:rsidP="005F178F">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738BB3CC" w14:textId="295715F3"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F35B8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62220A25"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20AD2A0C"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 xml:space="preserve">vídá dohodnutému </w:t>
      </w:r>
      <w:r w:rsidR="00657FFA">
        <w:rPr>
          <w:rFonts w:ascii="Tahoma" w:hAnsi="Tahoma" w:cs="Tahoma"/>
          <w:color w:val="000000"/>
          <w:sz w:val="22"/>
          <w:szCs w:val="22"/>
        </w:rPr>
        <w:t xml:space="preserve">způsobu provádění díla, </w:t>
      </w:r>
      <w:r w:rsidR="000431D2">
        <w:rPr>
          <w:rFonts w:ascii="Tahoma" w:hAnsi="Tahoma" w:cs="Tahoma"/>
          <w:color w:val="000000"/>
          <w:sz w:val="22"/>
          <w:szCs w:val="22"/>
        </w:rPr>
        <w:t>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0CF1C294"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lastRenderedPageBreak/>
        <w:t>XV</w:t>
      </w:r>
      <w:r w:rsidR="00012802" w:rsidRPr="00AA3365">
        <w:rPr>
          <w:rFonts w:ascii="Tahoma" w:hAnsi="Tahoma" w:cs="Tahoma"/>
          <w:b/>
          <w:sz w:val="22"/>
          <w:szCs w:val="22"/>
        </w:rPr>
        <w:t>I</w:t>
      </w:r>
      <w:r w:rsidR="00F35B82">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151FDFE7" w:rsidR="004A2DDB" w:rsidRPr="00D659ED" w:rsidRDefault="001913C5" w:rsidP="0021217F">
      <w:pPr>
        <w:pStyle w:val="Smlouva-slo0"/>
        <w:numPr>
          <w:ilvl w:val="0"/>
          <w:numId w:val="15"/>
        </w:numPr>
        <w:spacing w:line="240" w:lineRule="auto"/>
        <w:rPr>
          <w:rFonts w:ascii="Tahoma" w:hAnsi="Tahoma" w:cs="Tahoma"/>
          <w:sz w:val="22"/>
          <w:szCs w:val="22"/>
        </w:rPr>
      </w:pPr>
      <w:r>
        <w:rPr>
          <w:rFonts w:ascii="Tahoma" w:hAnsi="Tahoma" w:cs="Tahoma"/>
          <w:sz w:val="22"/>
          <w:szCs w:val="22"/>
        </w:rPr>
        <w:t>Je-li t</w:t>
      </w:r>
      <w:r w:rsidR="00EA771A" w:rsidRPr="001913C5">
        <w:rPr>
          <w:rFonts w:ascii="Tahoma" w:hAnsi="Tahoma" w:cs="Tahoma"/>
          <w:sz w:val="22"/>
          <w:szCs w:val="22"/>
        </w:rPr>
        <w:t>ato s</w:t>
      </w:r>
      <w:r w:rsidR="004A2DDB" w:rsidRPr="001913C5">
        <w:rPr>
          <w:rFonts w:ascii="Tahoma" w:hAnsi="Tahoma" w:cs="Tahoma"/>
          <w:sz w:val="22"/>
          <w:szCs w:val="22"/>
        </w:rPr>
        <w:t>mlouva</w:t>
      </w:r>
      <w:r>
        <w:rPr>
          <w:rFonts w:ascii="Tahoma" w:hAnsi="Tahoma" w:cs="Tahoma"/>
          <w:sz w:val="22"/>
          <w:szCs w:val="22"/>
        </w:rPr>
        <w:t xml:space="preserve"> uzavřena v listinné podobě,</w:t>
      </w:r>
      <w:r w:rsidR="004A2DDB" w:rsidRPr="001913C5">
        <w:rPr>
          <w:rFonts w:ascii="Tahoma" w:hAnsi="Tahoma" w:cs="Tahoma"/>
          <w:sz w:val="22"/>
          <w:szCs w:val="22"/>
        </w:rPr>
        <w:t xml:space="preserve"> je vyhotovena </w:t>
      </w:r>
      <w:r w:rsidR="004A2DDB" w:rsidRPr="001F2F1A">
        <w:rPr>
          <w:rFonts w:ascii="Tahoma" w:hAnsi="Tahoma" w:cs="Tahoma"/>
          <w:sz w:val="22"/>
          <w:szCs w:val="22"/>
        </w:rPr>
        <w:t xml:space="preserve">ve </w:t>
      </w:r>
      <w:r w:rsidR="00AB082E" w:rsidRPr="001F2F1A">
        <w:rPr>
          <w:rFonts w:ascii="Tahoma" w:hAnsi="Tahoma" w:cs="Tahoma"/>
          <w:sz w:val="22"/>
          <w:szCs w:val="22"/>
        </w:rPr>
        <w:t>dvou</w:t>
      </w:r>
      <w:r w:rsidR="00AD3D0C" w:rsidRPr="001F2F1A">
        <w:rPr>
          <w:rFonts w:ascii="Tahoma" w:hAnsi="Tahoma" w:cs="Tahoma"/>
          <w:sz w:val="22"/>
          <w:szCs w:val="22"/>
        </w:rPr>
        <w:t xml:space="preserve"> </w:t>
      </w:r>
      <w:r w:rsidR="004A2DDB" w:rsidRPr="001F2F1A">
        <w:rPr>
          <w:rFonts w:ascii="Tahoma" w:hAnsi="Tahoma" w:cs="Tahoma"/>
          <w:sz w:val="22"/>
          <w:szCs w:val="22"/>
        </w:rPr>
        <w:t xml:space="preserve">stejnopisech s platností originálu, přičemž </w:t>
      </w:r>
      <w:r w:rsidR="00AB082E" w:rsidRPr="001F2F1A">
        <w:rPr>
          <w:rFonts w:ascii="Tahoma" w:hAnsi="Tahoma" w:cs="Tahoma"/>
          <w:sz w:val="22"/>
          <w:szCs w:val="22"/>
        </w:rPr>
        <w:t>každá ze smluvních stran obdrží</w:t>
      </w:r>
      <w:r w:rsidR="004A2DDB" w:rsidRPr="001F2F1A">
        <w:rPr>
          <w:rFonts w:ascii="Tahoma" w:hAnsi="Tahoma" w:cs="Tahoma"/>
          <w:sz w:val="22"/>
          <w:szCs w:val="22"/>
        </w:rPr>
        <w:t xml:space="preserve"> jedno vyhotovení</w:t>
      </w:r>
      <w:r w:rsidR="004A2DDB" w:rsidRPr="00D659ED">
        <w:rPr>
          <w:rFonts w:ascii="Tahoma" w:hAnsi="Tahoma" w:cs="Tahoma"/>
          <w:sz w:val="22"/>
          <w:szCs w:val="22"/>
        </w:rPr>
        <w:t>.</w:t>
      </w:r>
      <w:r w:rsidRPr="00D659ED">
        <w:rPr>
          <w:rFonts w:ascii="Tahoma" w:hAnsi="Tahoma" w:cs="Tahoma"/>
          <w:sz w:val="22"/>
          <w:szCs w:val="22"/>
        </w:rPr>
        <w:t xml:space="preserve"> Je-li tato smlouva uzavřena elektronicky, obdrží obě smluvní strany její elektronický originál opatřený elektronickými podpisy. </w:t>
      </w:r>
    </w:p>
    <w:p w14:paraId="1497319D"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w:t>
      </w:r>
      <w:r w:rsidR="00EA771A" w:rsidRPr="52E6971A">
        <w:rPr>
          <w:rFonts w:ascii="Tahoma" w:hAnsi="Tahoma" w:cs="Tahoma"/>
          <w:sz w:val="22"/>
          <w:szCs w:val="22"/>
        </w:rPr>
        <w:t xml:space="preserve"> povinnosti plynoucí z této </w:t>
      </w:r>
      <w:r w:rsidRPr="52E6971A">
        <w:rPr>
          <w:rFonts w:ascii="Tahoma" w:hAnsi="Tahoma" w:cs="Tahoma"/>
          <w:sz w:val="22"/>
          <w:szCs w:val="22"/>
        </w:rPr>
        <w:t>smlouvy třetí osobě.</w:t>
      </w:r>
    </w:p>
    <w:p w14:paraId="0757159A" w14:textId="7F49DE96"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 xml:space="preserve">Smluvní strany shodně prohlašují, že si </w:t>
      </w:r>
      <w:r w:rsidR="00EA771A" w:rsidRPr="52E6971A">
        <w:rPr>
          <w:rFonts w:ascii="Tahoma" w:hAnsi="Tahoma" w:cs="Tahoma"/>
          <w:sz w:val="22"/>
          <w:szCs w:val="22"/>
        </w:rPr>
        <w:t xml:space="preserve">tuto </w:t>
      </w:r>
      <w:r w:rsidRPr="52E6971A">
        <w:rPr>
          <w:rFonts w:ascii="Tahoma" w:hAnsi="Tahoma" w:cs="Tahoma"/>
          <w:sz w:val="22"/>
          <w:szCs w:val="22"/>
        </w:rPr>
        <w:t>smlouvu před jejím podpisem přeč</w:t>
      </w:r>
      <w:r w:rsidR="00EA771A" w:rsidRPr="52E6971A">
        <w:rPr>
          <w:rFonts w:ascii="Tahoma" w:hAnsi="Tahoma" w:cs="Tahoma"/>
          <w:sz w:val="22"/>
          <w:szCs w:val="22"/>
        </w:rPr>
        <w:t>etly a </w:t>
      </w:r>
      <w:r w:rsidRPr="52E6971A">
        <w:rPr>
          <w:rFonts w:ascii="Tahoma" w:hAnsi="Tahoma" w:cs="Tahoma"/>
          <w:sz w:val="22"/>
          <w:szCs w:val="22"/>
        </w:rPr>
        <w:t>že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Smluvní strany se dohodly, že pokud se na tuto smlouvu 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1965E33D" w:rsidR="00821E2C" w:rsidRPr="001C0E43" w:rsidRDefault="00821E2C" w:rsidP="00F5380B">
      <w:pPr>
        <w:pStyle w:val="Smlouva-slo0"/>
        <w:numPr>
          <w:ilvl w:val="0"/>
          <w:numId w:val="15"/>
        </w:numPr>
        <w:spacing w:line="240" w:lineRule="auto"/>
        <w:rPr>
          <w:rFonts w:ascii="Tahoma" w:hAnsi="Tahoma" w:cs="Tahoma"/>
          <w:color w:val="000000" w:themeColor="text1"/>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objednatele </w:t>
      </w:r>
      <w:hyperlink r:id="rId11" w:history="1">
        <w:r w:rsidR="00F95BB2" w:rsidRPr="001C0E43">
          <w:rPr>
            <w:rStyle w:val="Hypertextovodkaz"/>
            <w:rFonts w:ascii="Tahoma" w:hAnsi="Tahoma" w:cs="Tahoma"/>
            <w:color w:val="000000" w:themeColor="text1"/>
            <w:sz w:val="22"/>
            <w:szCs w:val="22"/>
          </w:rPr>
          <w:t>www.gmct.cz</w:t>
        </w:r>
      </w:hyperlink>
      <w:r w:rsidRPr="001C0E43">
        <w:rPr>
          <w:rFonts w:ascii="Tahoma" w:hAnsi="Tahoma" w:cs="Tahoma"/>
          <w:color w:val="000000" w:themeColor="text1"/>
          <w:sz w:val="22"/>
          <w:szCs w:val="22"/>
        </w:rPr>
        <w:t>.</w:t>
      </w:r>
    </w:p>
    <w:p w14:paraId="39C29F48" w14:textId="77777777" w:rsidR="00EA771A" w:rsidRDefault="004A2DDB" w:rsidP="006A1D07">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Nedílnou součástí smlouvy jsou tyto přílohy:</w:t>
      </w:r>
    </w:p>
    <w:p w14:paraId="67D67103" w14:textId="706F35A5" w:rsidR="0004405E" w:rsidRDefault="0004405E" w:rsidP="0004405E">
      <w:pPr>
        <w:pStyle w:val="Smlouva-slo0"/>
        <w:spacing w:line="240" w:lineRule="auto"/>
        <w:ind w:left="340"/>
        <w:rPr>
          <w:rFonts w:ascii="Tahoma" w:hAnsi="Tahoma" w:cs="Tahoma"/>
          <w:sz w:val="22"/>
          <w:szCs w:val="22"/>
        </w:rPr>
      </w:pPr>
      <w:r>
        <w:rPr>
          <w:rFonts w:ascii="Tahoma" w:hAnsi="Tahoma" w:cs="Tahoma"/>
          <w:sz w:val="22"/>
          <w:szCs w:val="22"/>
        </w:rPr>
        <w:t>Výzva k podání nabídky</w:t>
      </w:r>
      <w:bookmarkStart w:id="1" w:name="_GoBack"/>
      <w:bookmarkEnd w:id="1"/>
    </w:p>
    <w:p w14:paraId="18F5F6E6" w14:textId="24F8620E" w:rsidR="0004405E" w:rsidRDefault="0004405E" w:rsidP="0004405E">
      <w:pPr>
        <w:pStyle w:val="Smlouva-slo0"/>
        <w:spacing w:line="240" w:lineRule="auto"/>
        <w:ind w:left="340"/>
        <w:rPr>
          <w:rFonts w:ascii="Tahoma" w:hAnsi="Tahoma" w:cs="Tahoma"/>
          <w:sz w:val="22"/>
          <w:szCs w:val="22"/>
        </w:rPr>
      </w:pPr>
      <w:r>
        <w:rPr>
          <w:rFonts w:ascii="Tahoma" w:hAnsi="Tahoma" w:cs="Tahoma"/>
          <w:sz w:val="22"/>
          <w:szCs w:val="22"/>
        </w:rPr>
        <w:t>Příloha č. 2 - Položkový soupis prací a dodávek</w:t>
      </w:r>
    </w:p>
    <w:p w14:paraId="292507E9" w14:textId="23587378" w:rsidR="0004405E" w:rsidRDefault="0004405E" w:rsidP="0004405E">
      <w:pPr>
        <w:pStyle w:val="Smlouva-slo0"/>
        <w:spacing w:line="240" w:lineRule="auto"/>
        <w:ind w:left="340"/>
        <w:rPr>
          <w:rFonts w:ascii="Tahoma" w:hAnsi="Tahoma" w:cs="Tahoma"/>
          <w:sz w:val="22"/>
          <w:szCs w:val="22"/>
        </w:rPr>
      </w:pPr>
      <w:r>
        <w:rPr>
          <w:rFonts w:ascii="Tahoma" w:hAnsi="Tahoma" w:cs="Tahoma"/>
          <w:sz w:val="22"/>
          <w:szCs w:val="22"/>
        </w:rPr>
        <w:t>Příloha č. 3 - Čestné prohlášení</w:t>
      </w:r>
    </w:p>
    <w:p w14:paraId="7805E3DB" w14:textId="1951A2FE" w:rsidR="0004405E" w:rsidRDefault="0004405E" w:rsidP="0004405E">
      <w:pPr>
        <w:pStyle w:val="Smlouva-slo0"/>
        <w:spacing w:line="240" w:lineRule="auto"/>
        <w:ind w:left="340"/>
        <w:rPr>
          <w:rFonts w:ascii="Tahoma" w:hAnsi="Tahoma" w:cs="Tahoma"/>
          <w:sz w:val="22"/>
          <w:szCs w:val="22"/>
        </w:rPr>
      </w:pPr>
      <w:r>
        <w:rPr>
          <w:rFonts w:ascii="Tahoma" w:hAnsi="Tahoma" w:cs="Tahoma"/>
          <w:sz w:val="22"/>
          <w:szCs w:val="22"/>
        </w:rPr>
        <w:t xml:space="preserve">Příloha č. 4 – Rozhodnutí </w:t>
      </w:r>
      <w:proofErr w:type="spellStart"/>
      <w:r>
        <w:rPr>
          <w:rFonts w:ascii="Tahoma" w:hAnsi="Tahoma" w:cs="Tahoma"/>
          <w:sz w:val="22"/>
          <w:szCs w:val="22"/>
        </w:rPr>
        <w:t>MěÚ</w:t>
      </w:r>
      <w:proofErr w:type="spellEnd"/>
      <w:r>
        <w:rPr>
          <w:rFonts w:ascii="Tahoma" w:hAnsi="Tahoma" w:cs="Tahoma"/>
          <w:sz w:val="22"/>
          <w:szCs w:val="22"/>
        </w:rPr>
        <w:t xml:space="preserve"> Český Těšín k obnově kulturní památky</w:t>
      </w:r>
    </w:p>
    <w:p w14:paraId="2A6E62D4" w14:textId="323B9CE4" w:rsidR="0004405E" w:rsidRDefault="0004405E" w:rsidP="0004405E">
      <w:pPr>
        <w:pStyle w:val="Smlouva-slo0"/>
        <w:spacing w:line="240" w:lineRule="auto"/>
        <w:ind w:left="340"/>
        <w:rPr>
          <w:rFonts w:ascii="Tahoma" w:hAnsi="Tahoma" w:cs="Tahoma"/>
          <w:sz w:val="22"/>
          <w:szCs w:val="22"/>
        </w:rPr>
      </w:pPr>
      <w:r>
        <w:rPr>
          <w:rFonts w:ascii="Tahoma" w:hAnsi="Tahoma" w:cs="Tahoma"/>
          <w:sz w:val="22"/>
          <w:szCs w:val="22"/>
        </w:rPr>
        <w:t>Příloha č. 5 – Projektová dokumentace</w:t>
      </w:r>
    </w:p>
    <w:p w14:paraId="76D97573" w14:textId="7096767B" w:rsidR="0004405E" w:rsidRDefault="0004405E" w:rsidP="0004405E">
      <w:pPr>
        <w:pStyle w:val="Smlouva-slo0"/>
        <w:spacing w:line="240" w:lineRule="auto"/>
        <w:ind w:left="340"/>
        <w:rPr>
          <w:rFonts w:ascii="Tahoma" w:hAnsi="Tahoma" w:cs="Tahoma"/>
          <w:sz w:val="22"/>
          <w:szCs w:val="22"/>
        </w:rPr>
      </w:pPr>
      <w:r>
        <w:rPr>
          <w:rFonts w:ascii="Tahoma" w:hAnsi="Tahoma" w:cs="Tahoma"/>
          <w:sz w:val="22"/>
          <w:szCs w:val="22"/>
        </w:rPr>
        <w:t>Příloha č. 6 – Krycí list nabídky</w:t>
      </w:r>
    </w:p>
    <w:p w14:paraId="71364B99" w14:textId="4AF69CD5" w:rsidR="0085515F" w:rsidRDefault="0085515F" w:rsidP="00EA771A">
      <w:pPr>
        <w:pStyle w:val="Smlouva-slo0"/>
        <w:tabs>
          <w:tab w:val="left" w:pos="1701"/>
        </w:tabs>
        <w:spacing w:line="240" w:lineRule="auto"/>
        <w:ind w:left="357"/>
        <w:rPr>
          <w:rFonts w:ascii="Tahoma" w:hAnsi="Tahoma" w:cs="Tahoma"/>
          <w:i/>
          <w:iCs/>
          <w:color w:val="FF0000"/>
          <w:sz w:val="22"/>
          <w:szCs w:val="22"/>
        </w:rPr>
      </w:pPr>
    </w:p>
    <w:p w14:paraId="1B953FB2" w14:textId="79798105" w:rsidR="00F1477D" w:rsidRPr="00AB082E" w:rsidRDefault="00F1477D" w:rsidP="00407038">
      <w:pPr>
        <w:pStyle w:val="Smlouva-slo0"/>
        <w:tabs>
          <w:tab w:val="left" w:pos="1701"/>
        </w:tabs>
        <w:spacing w:before="0" w:after="600" w:line="240" w:lineRule="auto"/>
        <w:rPr>
          <w:rFonts w:ascii="Tahoma" w:hAnsi="Tahoma" w:cs="Tahoma"/>
          <w:snapToGrid/>
          <w:color w:val="0000FF"/>
          <w:sz w:val="22"/>
          <w:szCs w:val="22"/>
        </w:rPr>
      </w:pP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4A2DDB" w:rsidRPr="004F5D2D" w14:paraId="05D27F7F" w14:textId="77777777">
        <w:tc>
          <w:tcPr>
            <w:tcW w:w="3544" w:type="dxa"/>
          </w:tcPr>
          <w:p w14:paraId="47B9513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84B95">
              <w:rPr>
                <w:rFonts w:ascii="Tahoma" w:hAnsi="Tahoma" w:cs="Tahoma"/>
                <w:sz w:val="22"/>
                <w:szCs w:val="22"/>
              </w:rPr>
              <w:t>………………</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0D476999" w:rsidR="000A4FF3" w:rsidRDefault="000A4FF3" w:rsidP="0051293B">
            <w:pPr>
              <w:rPr>
                <w:rFonts w:ascii="Tahoma" w:hAnsi="Tahoma" w:cs="Tahoma"/>
                <w:sz w:val="22"/>
                <w:szCs w:val="22"/>
              </w:rPr>
            </w:pPr>
          </w:p>
          <w:p w14:paraId="07AACCCE" w14:textId="4470F35A" w:rsidR="00407038" w:rsidRDefault="00407038" w:rsidP="0051293B">
            <w:pPr>
              <w:rPr>
                <w:rFonts w:ascii="Tahoma" w:hAnsi="Tahoma" w:cs="Tahoma"/>
                <w:sz w:val="22"/>
                <w:szCs w:val="22"/>
              </w:rPr>
            </w:pPr>
          </w:p>
          <w:p w14:paraId="3C348F39" w14:textId="77777777" w:rsidR="00407038" w:rsidRDefault="00407038" w:rsidP="0051293B">
            <w:pPr>
              <w:rPr>
                <w:rFonts w:ascii="Tahoma" w:hAnsi="Tahoma" w:cs="Tahoma"/>
                <w:sz w:val="22"/>
                <w:szCs w:val="22"/>
              </w:rPr>
            </w:pPr>
          </w:p>
          <w:p w14:paraId="6BF6916C" w14:textId="77777777" w:rsidR="000A4FF3" w:rsidRDefault="000A4FF3"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77777777" w:rsidR="000A4FF3" w:rsidRDefault="000A4FF3" w:rsidP="0051293B">
            <w:pPr>
              <w:rPr>
                <w:rFonts w:ascii="Tahoma" w:hAnsi="Tahoma" w:cs="Tahoma"/>
                <w:sz w:val="22"/>
                <w:szCs w:val="22"/>
              </w:rPr>
            </w:pPr>
            <w:r>
              <w:rPr>
                <w:rFonts w:ascii="Tahoma" w:hAnsi="Tahoma" w:cs="Tahoma"/>
                <w:sz w:val="22"/>
                <w:szCs w:val="22"/>
              </w:rPr>
              <w:lastRenderedPageBreak/>
              <w:t>za objednatele</w:t>
            </w:r>
          </w:p>
          <w:p w14:paraId="42BEAFD2" w14:textId="784C3F2E" w:rsidR="00AB082E" w:rsidRPr="00080F1B" w:rsidRDefault="00F95BB2" w:rsidP="0051293B">
            <w:pPr>
              <w:ind w:left="716" w:hanging="716"/>
              <w:rPr>
                <w:rFonts w:ascii="Tahoma" w:hAnsi="Tahoma" w:cs="Tahoma"/>
                <w:sz w:val="22"/>
                <w:szCs w:val="22"/>
              </w:rPr>
            </w:pPr>
            <w:r>
              <w:rPr>
                <w:rFonts w:ascii="Tahoma" w:hAnsi="Tahoma" w:cs="Tahoma"/>
                <w:sz w:val="22"/>
                <w:szCs w:val="22"/>
              </w:rPr>
              <w:t>RNDr. Tomáš Hudec</w:t>
            </w:r>
            <w:r w:rsidR="001F2F1A">
              <w:rPr>
                <w:rFonts w:ascii="Tahoma" w:hAnsi="Tahoma" w:cs="Tahoma"/>
                <w:sz w:val="22"/>
                <w:szCs w:val="22"/>
              </w:rPr>
              <w:t>, ředitel</w:t>
            </w:r>
          </w:p>
        </w:tc>
        <w:tc>
          <w:tcPr>
            <w:tcW w:w="1316" w:type="dxa"/>
          </w:tcPr>
          <w:p w14:paraId="286BD3BF" w14:textId="77777777" w:rsidR="004A2DDB" w:rsidRPr="004F5D2D" w:rsidRDefault="004A2DDB" w:rsidP="0051293B">
            <w:pPr>
              <w:rPr>
                <w:rFonts w:ascii="Tahoma" w:hAnsi="Tahoma" w:cs="Tahoma"/>
                <w:sz w:val="22"/>
                <w:szCs w:val="22"/>
              </w:rPr>
            </w:pPr>
          </w:p>
        </w:tc>
        <w:tc>
          <w:tcPr>
            <w:tcW w:w="4212"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2EFBECD3" w:rsidR="000A4FF3" w:rsidRDefault="000A4FF3" w:rsidP="0051293B">
            <w:pPr>
              <w:rPr>
                <w:rFonts w:ascii="Tahoma" w:hAnsi="Tahoma" w:cs="Tahoma"/>
                <w:sz w:val="22"/>
                <w:szCs w:val="22"/>
              </w:rPr>
            </w:pPr>
          </w:p>
          <w:p w14:paraId="11B92D9A" w14:textId="157981BF" w:rsidR="00407038" w:rsidRDefault="00407038" w:rsidP="0051293B">
            <w:pPr>
              <w:rPr>
                <w:rFonts w:ascii="Tahoma" w:hAnsi="Tahoma" w:cs="Tahoma"/>
                <w:sz w:val="22"/>
                <w:szCs w:val="22"/>
              </w:rPr>
            </w:pPr>
          </w:p>
          <w:p w14:paraId="71732D3D" w14:textId="77777777" w:rsidR="00407038" w:rsidRDefault="00407038" w:rsidP="0051293B">
            <w:pPr>
              <w:rPr>
                <w:rFonts w:ascii="Tahoma" w:hAnsi="Tahoma" w:cs="Tahoma"/>
                <w:sz w:val="22"/>
                <w:szCs w:val="22"/>
              </w:rPr>
            </w:pPr>
          </w:p>
          <w:p w14:paraId="54777808" w14:textId="77777777" w:rsidR="000A4FF3" w:rsidRDefault="000A4FF3"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lastRenderedPageBreak/>
              <w:t>za zhotovitele</w:t>
            </w:r>
          </w:p>
          <w:p w14:paraId="49CA71F4" w14:textId="77777777" w:rsidR="00821E2C" w:rsidRPr="00821E2C" w:rsidRDefault="00821E2C" w:rsidP="0051293B">
            <w:pPr>
              <w:rPr>
                <w:rFonts w:ascii="Tahoma" w:hAnsi="Tahoma" w:cs="Tahoma"/>
                <w:i/>
                <w:color w:val="FF0000"/>
                <w:sz w:val="22"/>
                <w:szCs w:val="22"/>
              </w:rPr>
            </w:pPr>
            <w:r w:rsidRPr="00821E2C">
              <w:rPr>
                <w:rFonts w:ascii="Tahoma" w:hAnsi="Tahoma" w:cs="Tahoma"/>
                <w:i/>
                <w:color w:val="FF0000"/>
                <w:sz w:val="22"/>
                <w:szCs w:val="22"/>
              </w:rPr>
              <w:t>jméno, příjmení, funkce</w:t>
            </w:r>
          </w:p>
          <w:p w14:paraId="76827514" w14:textId="77777777" w:rsidR="000A4FF3" w:rsidRPr="004F5D2D" w:rsidRDefault="000A4FF3" w:rsidP="0051293B">
            <w:pPr>
              <w:rPr>
                <w:rFonts w:ascii="Tahoma" w:hAnsi="Tahoma" w:cs="Tahoma"/>
                <w:sz w:val="22"/>
                <w:szCs w:val="22"/>
              </w:rPr>
            </w:pPr>
          </w:p>
        </w:tc>
      </w:tr>
    </w:tbl>
    <w:p w14:paraId="6E1318F0" w14:textId="4F0BE1E8" w:rsidR="00594679" w:rsidRPr="001149A5" w:rsidRDefault="00594679" w:rsidP="00407038">
      <w:pPr>
        <w:pStyle w:val="Smlouva-slo0"/>
        <w:spacing w:before="720" w:line="240" w:lineRule="auto"/>
        <w:rPr>
          <w:rFonts w:ascii="Tahoma" w:hAnsi="Tahoma" w:cs="Tahoma"/>
          <w:snapToGrid/>
          <w:color w:val="0000FF"/>
          <w:sz w:val="22"/>
          <w:szCs w:val="22"/>
        </w:rPr>
      </w:pPr>
    </w:p>
    <w:sectPr w:rsidR="00594679" w:rsidRPr="001149A5" w:rsidSect="007E27BE">
      <w:footerReference w:type="default" r:id="rId12"/>
      <w:footerReference w:type="first" r:id="rId13"/>
      <w:type w:val="continuous"/>
      <w:pgSz w:w="11906" w:h="16838" w:code="9"/>
      <w:pgMar w:top="1418" w:right="1418" w:bottom="1418" w:left="1418" w:header="567" w:footer="62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005374" w16cex:dateUtc="2026-08-08T05:42:00Z"/>
  <w16cex:commentExtensible w16cex:durableId="323A5FA5" w16cex:dateUtc="2026-08-07T16:40:00Z"/>
  <w16cex:commentExtensible w16cex:durableId="23D63A53" w16cex:dateUtc="2026-08-07T13:54:00Z"/>
  <w16cex:commentExtensible w16cex:durableId="32E57398" w16cex:dateUtc="2026-08-07T13:56:00Z"/>
  <w16cex:commentExtensible w16cex:durableId="5A24DE2D" w16cex:dateUtc="2026-08-07T15:33:00Z"/>
  <w16cex:commentExtensible w16cex:durableId="035B7F41" w16cex:dateUtc="2026-08-07T16:12:00Z"/>
  <w16cex:commentExtensible w16cex:durableId="0801C3C5" w16cex:dateUtc="2026-08-07T15:41:00Z"/>
  <w16cex:commentExtensible w16cex:durableId="7146D02C" w16cex:dateUtc="2026-08-07T15:46:00Z"/>
  <w16cex:commentExtensible w16cex:durableId="260A7AE0" w16cex:dateUtc="2026-08-09T14: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1ACF3" w14:textId="77777777" w:rsidR="008B4DA8" w:rsidRDefault="008B4DA8">
      <w:r>
        <w:separator/>
      </w:r>
    </w:p>
  </w:endnote>
  <w:endnote w:type="continuationSeparator" w:id="0">
    <w:p w14:paraId="3269085A" w14:textId="77777777" w:rsidR="008B4DA8" w:rsidRDefault="008B4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36ECB" w14:textId="2663D9D0" w:rsidR="00520D69" w:rsidRPr="00520D69" w:rsidRDefault="007917D7" w:rsidP="00520D69">
    <w:pPr>
      <w:rPr>
        <w:rFonts w:ascii="Tahoma" w:hAnsi="Tahoma" w:cs="Tahoma"/>
        <w:color w:val="000000"/>
        <w:sz w:val="22"/>
        <w:szCs w:val="22"/>
      </w:rPr>
    </w:pPr>
    <w:r w:rsidRPr="00625E9E">
      <w:rPr>
        <w:rFonts w:ascii="Tahoma" w:hAnsi="Tahoma" w:cs="Tahoma"/>
        <w:sz w:val="18"/>
        <w:szCs w:val="18"/>
      </w:rPr>
      <w:t xml:space="preserve">Smlouva o dílo na stavbu </w:t>
    </w:r>
    <w:r w:rsidRPr="007830C2">
      <w:rPr>
        <w:rFonts w:ascii="Tahoma" w:hAnsi="Tahoma" w:cs="Tahoma"/>
        <w:sz w:val="20"/>
        <w:szCs w:val="20"/>
      </w:rPr>
      <w:t>Oprava</w:t>
    </w:r>
    <w:r w:rsidR="00EB7E0C">
      <w:rPr>
        <w:rFonts w:ascii="Tahoma" w:hAnsi="Tahoma" w:cs="Tahoma"/>
        <w:sz w:val="20"/>
        <w:szCs w:val="20"/>
      </w:rPr>
      <w:t xml:space="preserve"> havarijního stavu</w:t>
    </w:r>
    <w:r w:rsidRPr="007830C2">
      <w:rPr>
        <w:rFonts w:ascii="Tahoma" w:hAnsi="Tahoma" w:cs="Tahoma"/>
        <w:sz w:val="20"/>
        <w:szCs w:val="20"/>
      </w:rPr>
      <w:t xml:space="preserve"> oplocení – </w:t>
    </w:r>
    <w:r w:rsidR="00EB7E0C">
      <w:rPr>
        <w:rFonts w:ascii="Tahoma" w:hAnsi="Tahoma" w:cs="Tahoma"/>
        <w:sz w:val="20"/>
        <w:szCs w:val="20"/>
      </w:rPr>
      <w:t>etapa 2 (ulice Gymnazijní)</w:t>
    </w:r>
    <w:r>
      <w:rPr>
        <w:rFonts w:ascii="Tahoma" w:hAnsi="Tahoma" w:cs="Tahoma"/>
        <w:noProof/>
        <w:sz w:val="18"/>
        <w:szCs w:val="18"/>
      </w:rPr>
      <w:t xml:space="preserve"> </w:t>
    </w:r>
    <w:r w:rsidR="00CB3595">
      <w:rPr>
        <w:rFonts w:ascii="Tahoma" w:hAnsi="Tahoma" w:cs="Tahoma"/>
        <w:noProof/>
        <w:sz w:val="18"/>
        <w:szCs w:val="18"/>
      </w:rPr>
      <mc:AlternateContent>
        <mc:Choice Requires="wps">
          <w:drawing>
            <wp:anchor distT="0" distB="0" distL="114300" distR="114300" simplePos="0" relativeHeight="251659264" behindDoc="0" locked="0" layoutInCell="0" allowOverlap="1" wp14:anchorId="24ED932E" wp14:editId="7BE1A4D1">
              <wp:simplePos x="0" y="0"/>
              <wp:positionH relativeFrom="page">
                <wp:posOffset>0</wp:posOffset>
              </wp:positionH>
              <wp:positionV relativeFrom="page">
                <wp:posOffset>10227945</wp:posOffset>
              </wp:positionV>
              <wp:extent cx="7560310" cy="273050"/>
              <wp:effectExtent l="0" t="0" r="0" b="12700"/>
              <wp:wrapNone/>
              <wp:docPr id="1" name="MSIPCM1e9a49a2b13c67c5f34e5419"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3E1886" w14:textId="77777777" w:rsidR="00520D69" w:rsidRDefault="00520D69"/>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ED932E" id="_x0000_t202" coordsize="21600,21600" o:spt="202" path="m,l,21600r21600,l21600,xe">
              <v:stroke joinstyle="miter"/>
              <v:path gradientshapeok="t" o:connecttype="rect"/>
            </v:shapetype>
            <v:shape id="MSIPCM1e9a49a2b13c67c5f34e5419"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" o:allowincell="f" filled="f" stroked="f" strokeweight=".5pt">
              <v:textbox inset="20pt,0,,0">
                <w:txbxContent>
                  <w:p w14:paraId="173E1886" w14:textId="77777777" w:rsidR="00520D69" w:rsidRDefault="00520D69"/>
                </w:txbxContent>
              </v:textbox>
              <w10:wrap anchorx="page" anchory="page"/>
            </v:shape>
          </w:pict>
        </mc:Fallback>
      </mc:AlternateContent>
    </w:r>
  </w:p>
  <w:p w14:paraId="6CF3AC0A" w14:textId="0F5292E4" w:rsidR="00837912" w:rsidRPr="005D2F87" w:rsidRDefault="00837912">
    <w:pPr>
      <w:pStyle w:val="Zpat"/>
      <w:pBdr>
        <w:top w:val="single" w:sz="4" w:space="1" w:color="auto"/>
      </w:pBdr>
      <w:tabs>
        <w:tab w:val="left" w:pos="8820"/>
      </w:tabs>
      <w:rPr>
        <w:rFonts w:ascii="Tahoma" w:hAnsi="Tahoma" w:cs="Tahoma"/>
        <w:sz w:val="18"/>
        <w:szCs w:val="18"/>
      </w:rPr>
    </w:pPr>
    <w:r w:rsidRPr="005D2F87">
      <w:rPr>
        <w:rFonts w:ascii="Tahoma" w:hAnsi="Tahoma" w:cs="Tahoma"/>
        <w:sz w:val="18"/>
        <w:szCs w:val="18"/>
      </w:rPr>
      <w:tab/>
    </w:r>
    <w:r w:rsidRPr="005D2F87">
      <w:rPr>
        <w:rFonts w:ascii="Tahoma" w:hAnsi="Tahoma" w:cs="Tahoma"/>
        <w:sz w:val="18"/>
        <w:szCs w:val="18"/>
      </w:rPr>
      <w:tab/>
    </w:r>
    <w:r w:rsidRPr="005D2F87">
      <w:rPr>
        <w:rStyle w:val="slostrnky"/>
        <w:rFonts w:ascii="Tahoma" w:hAnsi="Tahoma" w:cs="Tahoma"/>
        <w:sz w:val="18"/>
        <w:szCs w:val="18"/>
      </w:rPr>
      <w:fldChar w:fldCharType="begin"/>
    </w:r>
    <w:r w:rsidRPr="005D2F87">
      <w:rPr>
        <w:rStyle w:val="slostrnky"/>
        <w:rFonts w:ascii="Tahoma" w:hAnsi="Tahoma" w:cs="Tahoma"/>
        <w:sz w:val="18"/>
        <w:szCs w:val="18"/>
      </w:rPr>
      <w:instrText xml:space="preserve">PAGE  </w:instrText>
    </w:r>
    <w:r w:rsidRPr="005D2F87">
      <w:rPr>
        <w:rStyle w:val="slostrnky"/>
        <w:rFonts w:ascii="Tahoma" w:hAnsi="Tahoma" w:cs="Tahoma"/>
        <w:sz w:val="18"/>
        <w:szCs w:val="18"/>
      </w:rPr>
      <w:fldChar w:fldCharType="separate"/>
    </w:r>
    <w:r w:rsidR="00D872A1">
      <w:rPr>
        <w:rStyle w:val="slostrnky"/>
        <w:rFonts w:ascii="Tahoma" w:hAnsi="Tahoma" w:cs="Tahoma"/>
        <w:noProof/>
        <w:sz w:val="18"/>
        <w:szCs w:val="18"/>
      </w:rPr>
      <w:t>4</w:t>
    </w:r>
    <w:r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B0C06" w14:textId="57DB0912" w:rsidR="00520D69" w:rsidRPr="00520D69" w:rsidRDefault="00CB3595" w:rsidP="00520D69">
    <w:pPr>
      <w:rPr>
        <w:rFonts w:ascii="Tahoma" w:hAnsi="Tahoma" w:cs="Tahoma"/>
        <w:color w:val="000000"/>
        <w:sz w:val="22"/>
        <w:szCs w:val="22"/>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056876C6" wp14:editId="5312A600">
              <wp:simplePos x="0" y="0"/>
              <wp:positionH relativeFrom="page">
                <wp:posOffset>0</wp:posOffset>
              </wp:positionH>
              <wp:positionV relativeFrom="page">
                <wp:posOffset>10227945</wp:posOffset>
              </wp:positionV>
              <wp:extent cx="7560310" cy="273050"/>
              <wp:effectExtent l="0" t="0" r="0" b="12700"/>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5F6C0D" w14:textId="77777777" w:rsidR="00520D69" w:rsidRDefault="00520D69"/>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6876C6" id="_x0000_t202" coordsize="21600,21600" o:spt="202" path="m,l,21600r21600,l21600,xe">
              <v:stroke joinstyle="miter"/>
              <v:path gradientshapeok="t" o:connecttype="rect"/>
            </v:shapetype>
            <v:shape id="MSIPCMf561406289a07ae2d58613ac" o:spid="_x0000_s1027" type="#_x0000_t202" alt="{&quot;HashCode&quot;:-1069178508,&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" o:allowincell="f" filled="f" stroked="f" strokeweight=".5pt">
              <v:textbox inset="20pt,0,,0">
                <w:txbxContent>
                  <w:p w14:paraId="145F6C0D" w14:textId="77777777" w:rsidR="00520D69" w:rsidRDefault="00520D69"/>
                </w:txbxContent>
              </v:textbox>
              <w10:wrap anchorx="page" anchory="page"/>
            </v:shape>
          </w:pict>
        </mc:Fallback>
      </mc:AlternateContent>
    </w:r>
    <w:r w:rsidR="00837912" w:rsidRPr="00625E9E">
      <w:rPr>
        <w:rFonts w:ascii="Tahoma" w:hAnsi="Tahoma" w:cs="Tahoma"/>
        <w:sz w:val="18"/>
        <w:szCs w:val="18"/>
      </w:rPr>
      <w:t xml:space="preserve">Smlouva o dílo na stavbu </w:t>
    </w:r>
    <w:r w:rsidR="007830C2" w:rsidRPr="007830C2">
      <w:rPr>
        <w:rFonts w:ascii="Tahoma" w:hAnsi="Tahoma" w:cs="Tahoma"/>
        <w:sz w:val="20"/>
        <w:szCs w:val="20"/>
      </w:rPr>
      <w:t xml:space="preserve">Oprava oplocení – </w:t>
    </w:r>
    <w:r w:rsidR="006E2500">
      <w:rPr>
        <w:rFonts w:ascii="Tahoma" w:hAnsi="Tahoma" w:cs="Tahoma"/>
        <w:sz w:val="20"/>
        <w:szCs w:val="20"/>
      </w:rPr>
      <w:t>zídka před školou</w:t>
    </w:r>
  </w:p>
  <w:p w14:paraId="587156E7" w14:textId="0BC2826D" w:rsidR="00837912" w:rsidRPr="00625E9E" w:rsidRDefault="00837912">
    <w:pPr>
      <w:pStyle w:val="Zpat"/>
      <w:pBdr>
        <w:top w:val="single" w:sz="4" w:space="0" w:color="auto"/>
      </w:pBdr>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74518" w14:textId="77777777" w:rsidR="008B4DA8" w:rsidRDefault="008B4DA8">
      <w:r>
        <w:separator/>
      </w:r>
    </w:p>
  </w:footnote>
  <w:footnote w:type="continuationSeparator" w:id="0">
    <w:p w14:paraId="7E713D45" w14:textId="77777777" w:rsidR="008B4DA8" w:rsidRDefault="008B4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17FC8A74"/>
    <w:lvl w:ilvl="0" w:tplc="06228442">
      <w:start w:val="1"/>
      <w:numFmt w:val="decimal"/>
      <w:lvlText w:val="%1."/>
      <w:lvlJc w:val="left"/>
      <w:pPr>
        <w:tabs>
          <w:tab w:val="num" w:pos="360"/>
        </w:tabs>
        <w:ind w:left="357" w:hanging="357"/>
      </w:pPr>
      <w:rPr>
        <w:rFonts w:hint="default"/>
        <w:b w:val="0"/>
        <w:i w:val="0"/>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CF1E4FA4"/>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65C0567"/>
    <w:multiLevelType w:val="multilevel"/>
    <w:tmpl w:val="BDF264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6"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FE3817"/>
    <w:multiLevelType w:val="multilevel"/>
    <w:tmpl w:val="200EF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0A20BE"/>
    <w:multiLevelType w:val="multilevel"/>
    <w:tmpl w:val="8A3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3E31307A"/>
    <w:multiLevelType w:val="multilevel"/>
    <w:tmpl w:val="C5724F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A1989"/>
    <w:multiLevelType w:val="multilevel"/>
    <w:tmpl w:val="82BA8F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1" w15:restartNumberingAfterBreak="0">
    <w:nsid w:val="52387760"/>
    <w:multiLevelType w:val="multilevel"/>
    <w:tmpl w:val="CCE862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3"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4"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5" w15:restartNumberingAfterBreak="0">
    <w:nsid w:val="6E6B60E8"/>
    <w:multiLevelType w:val="multilevel"/>
    <w:tmpl w:val="CDA4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8"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3251F3"/>
    <w:multiLevelType w:val="multilevel"/>
    <w:tmpl w:val="326A9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B570867"/>
    <w:multiLevelType w:val="hybridMultilevel"/>
    <w:tmpl w:val="08F6063E"/>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abstractNumId w:val="37"/>
  </w:num>
  <w:num w:numId="2">
    <w:abstractNumId w:val="0"/>
  </w:num>
  <w:num w:numId="3">
    <w:abstractNumId w:val="1"/>
  </w:num>
  <w:num w:numId="4">
    <w:abstractNumId w:val="28"/>
  </w:num>
  <w:num w:numId="5">
    <w:abstractNumId w:val="38"/>
  </w:num>
  <w:num w:numId="6">
    <w:abstractNumId w:val="30"/>
  </w:num>
  <w:num w:numId="7">
    <w:abstractNumId w:val="14"/>
  </w:num>
  <w:num w:numId="8">
    <w:abstractNumId w:val="39"/>
  </w:num>
  <w:num w:numId="9">
    <w:abstractNumId w:val="4"/>
  </w:num>
  <w:num w:numId="10">
    <w:abstractNumId w:val="27"/>
  </w:num>
  <w:num w:numId="11">
    <w:abstractNumId w:val="6"/>
  </w:num>
  <w:num w:numId="12">
    <w:abstractNumId w:val="32"/>
  </w:num>
  <w:num w:numId="13">
    <w:abstractNumId w:val="5"/>
  </w:num>
  <w:num w:numId="14">
    <w:abstractNumId w:val="12"/>
  </w:num>
  <w:num w:numId="15">
    <w:abstractNumId w:val="7"/>
  </w:num>
  <w:num w:numId="16">
    <w:abstractNumId w:val="44"/>
  </w:num>
  <w:num w:numId="17">
    <w:abstractNumId w:val="8"/>
  </w:num>
  <w:num w:numId="18">
    <w:abstractNumId w:val="18"/>
  </w:num>
  <w:num w:numId="19">
    <w:abstractNumId w:val="29"/>
  </w:num>
  <w:num w:numId="20">
    <w:abstractNumId w:val="34"/>
  </w:num>
  <w:num w:numId="21">
    <w:abstractNumId w:val="36"/>
  </w:num>
  <w:num w:numId="22">
    <w:abstractNumId w:val="45"/>
  </w:num>
  <w:num w:numId="23">
    <w:abstractNumId w:val="15"/>
  </w:num>
  <w:num w:numId="24">
    <w:abstractNumId w:val="13"/>
  </w:num>
  <w:num w:numId="25">
    <w:abstractNumId w:val="3"/>
  </w:num>
  <w:num w:numId="26">
    <w:abstractNumId w:val="43"/>
  </w:num>
  <w:num w:numId="27">
    <w:abstractNumId w:val="16"/>
  </w:num>
  <w:num w:numId="28">
    <w:abstractNumId w:val="22"/>
  </w:num>
  <w:num w:numId="29">
    <w:abstractNumId w:val="25"/>
  </w:num>
  <w:num w:numId="30">
    <w:abstractNumId w:val="42"/>
  </w:num>
  <w:num w:numId="31">
    <w:abstractNumId w:val="33"/>
  </w:num>
  <w:num w:numId="32">
    <w:abstractNumId w:val="11"/>
  </w:num>
  <w:num w:numId="33">
    <w:abstractNumId w:val="2"/>
  </w:num>
  <w:num w:numId="34">
    <w:abstractNumId w:val="26"/>
  </w:num>
  <w:num w:numId="35">
    <w:abstractNumId w:val="17"/>
  </w:num>
  <w:num w:numId="36">
    <w:abstractNumId w:val="21"/>
  </w:num>
  <w:num w:numId="37">
    <w:abstractNumId w:val="10"/>
  </w:num>
  <w:num w:numId="38">
    <w:abstractNumId w:val="40"/>
  </w:num>
  <w:num w:numId="39">
    <w:abstractNumId w:val="19"/>
  </w:num>
  <w:num w:numId="40">
    <w:abstractNumId w:val="9"/>
  </w:num>
  <w:num w:numId="41">
    <w:abstractNumId w:val="20"/>
  </w:num>
  <w:num w:numId="42">
    <w:abstractNumId w:val="35"/>
  </w:num>
  <w:num w:numId="43">
    <w:abstractNumId w:val="41"/>
  </w:num>
  <w:num w:numId="44">
    <w:abstractNumId w:val="31"/>
  </w:num>
  <w:num w:numId="45">
    <w:abstractNumId w:val="24"/>
  </w:num>
  <w:num w:numId="46">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0918"/>
    <w:rsid w:val="00001F5A"/>
    <w:rsid w:val="00002298"/>
    <w:rsid w:val="00006673"/>
    <w:rsid w:val="00010AB2"/>
    <w:rsid w:val="000119F3"/>
    <w:rsid w:val="0001221B"/>
    <w:rsid w:val="00012802"/>
    <w:rsid w:val="00017BFA"/>
    <w:rsid w:val="00017CD9"/>
    <w:rsid w:val="000200AE"/>
    <w:rsid w:val="0002231C"/>
    <w:rsid w:val="00024897"/>
    <w:rsid w:val="00030E05"/>
    <w:rsid w:val="000326A4"/>
    <w:rsid w:val="00034308"/>
    <w:rsid w:val="0003758E"/>
    <w:rsid w:val="0004190A"/>
    <w:rsid w:val="000431D2"/>
    <w:rsid w:val="00043652"/>
    <w:rsid w:val="0004405E"/>
    <w:rsid w:val="00044BAD"/>
    <w:rsid w:val="0004714B"/>
    <w:rsid w:val="00050971"/>
    <w:rsid w:val="00053507"/>
    <w:rsid w:val="00054D09"/>
    <w:rsid w:val="00055B44"/>
    <w:rsid w:val="00056BB3"/>
    <w:rsid w:val="000602FC"/>
    <w:rsid w:val="00063D6E"/>
    <w:rsid w:val="000644EF"/>
    <w:rsid w:val="00070D0F"/>
    <w:rsid w:val="00074469"/>
    <w:rsid w:val="0007470A"/>
    <w:rsid w:val="00074802"/>
    <w:rsid w:val="00075A06"/>
    <w:rsid w:val="00075C39"/>
    <w:rsid w:val="0007707B"/>
    <w:rsid w:val="00080121"/>
    <w:rsid w:val="0008024C"/>
    <w:rsid w:val="00080251"/>
    <w:rsid w:val="00080F1B"/>
    <w:rsid w:val="00080FC0"/>
    <w:rsid w:val="00082AB1"/>
    <w:rsid w:val="00086CDE"/>
    <w:rsid w:val="000873A3"/>
    <w:rsid w:val="00090F9C"/>
    <w:rsid w:val="000918C1"/>
    <w:rsid w:val="00095317"/>
    <w:rsid w:val="000A4E91"/>
    <w:rsid w:val="000A4FF3"/>
    <w:rsid w:val="000A73BB"/>
    <w:rsid w:val="000B105C"/>
    <w:rsid w:val="000B187E"/>
    <w:rsid w:val="000B6113"/>
    <w:rsid w:val="000B6880"/>
    <w:rsid w:val="000B7AE1"/>
    <w:rsid w:val="000C33B3"/>
    <w:rsid w:val="000C3A5B"/>
    <w:rsid w:val="000C446D"/>
    <w:rsid w:val="000C46B7"/>
    <w:rsid w:val="000C47A9"/>
    <w:rsid w:val="000C50AC"/>
    <w:rsid w:val="000C57C8"/>
    <w:rsid w:val="000D574B"/>
    <w:rsid w:val="000E0045"/>
    <w:rsid w:val="000E1ABB"/>
    <w:rsid w:val="000E2323"/>
    <w:rsid w:val="000E39C5"/>
    <w:rsid w:val="000F3BC8"/>
    <w:rsid w:val="000F480E"/>
    <w:rsid w:val="00107903"/>
    <w:rsid w:val="0011417D"/>
    <w:rsid w:val="001149A5"/>
    <w:rsid w:val="00114E58"/>
    <w:rsid w:val="00115AFF"/>
    <w:rsid w:val="00116983"/>
    <w:rsid w:val="00120248"/>
    <w:rsid w:val="00122DCA"/>
    <w:rsid w:val="0012359D"/>
    <w:rsid w:val="00127E4B"/>
    <w:rsid w:val="00131E26"/>
    <w:rsid w:val="00134EC6"/>
    <w:rsid w:val="00136EB0"/>
    <w:rsid w:val="00137D78"/>
    <w:rsid w:val="001418FF"/>
    <w:rsid w:val="0014251D"/>
    <w:rsid w:val="001434CE"/>
    <w:rsid w:val="00143CF6"/>
    <w:rsid w:val="0014480F"/>
    <w:rsid w:val="00153709"/>
    <w:rsid w:val="001545F8"/>
    <w:rsid w:val="00155458"/>
    <w:rsid w:val="001556C6"/>
    <w:rsid w:val="00157396"/>
    <w:rsid w:val="00160431"/>
    <w:rsid w:val="001609A0"/>
    <w:rsid w:val="00162128"/>
    <w:rsid w:val="00162627"/>
    <w:rsid w:val="0016327A"/>
    <w:rsid w:val="001672D0"/>
    <w:rsid w:val="00167889"/>
    <w:rsid w:val="00170D25"/>
    <w:rsid w:val="001727EA"/>
    <w:rsid w:val="0017385A"/>
    <w:rsid w:val="00176D01"/>
    <w:rsid w:val="00177219"/>
    <w:rsid w:val="00180E86"/>
    <w:rsid w:val="001853A9"/>
    <w:rsid w:val="001876F4"/>
    <w:rsid w:val="001913C5"/>
    <w:rsid w:val="00192EE0"/>
    <w:rsid w:val="001949B4"/>
    <w:rsid w:val="001A08BA"/>
    <w:rsid w:val="001A11C4"/>
    <w:rsid w:val="001A3073"/>
    <w:rsid w:val="001A3315"/>
    <w:rsid w:val="001A4FDD"/>
    <w:rsid w:val="001A5BD9"/>
    <w:rsid w:val="001A712C"/>
    <w:rsid w:val="001B2233"/>
    <w:rsid w:val="001B4AF4"/>
    <w:rsid w:val="001B4DA6"/>
    <w:rsid w:val="001C0A98"/>
    <w:rsid w:val="001C0E43"/>
    <w:rsid w:val="001C2E0E"/>
    <w:rsid w:val="001C3B7A"/>
    <w:rsid w:val="001D1BBF"/>
    <w:rsid w:val="001D3420"/>
    <w:rsid w:val="001D513A"/>
    <w:rsid w:val="001D5485"/>
    <w:rsid w:val="001D5C5C"/>
    <w:rsid w:val="001D5D1E"/>
    <w:rsid w:val="001D6572"/>
    <w:rsid w:val="001E0B21"/>
    <w:rsid w:val="001E2267"/>
    <w:rsid w:val="001E6B28"/>
    <w:rsid w:val="001E6FE4"/>
    <w:rsid w:val="001F0F6F"/>
    <w:rsid w:val="001F1629"/>
    <w:rsid w:val="001F1B58"/>
    <w:rsid w:val="001F2F1A"/>
    <w:rsid w:val="001F56F9"/>
    <w:rsid w:val="001F5BB2"/>
    <w:rsid w:val="001F6A53"/>
    <w:rsid w:val="001F6E09"/>
    <w:rsid w:val="001F79B2"/>
    <w:rsid w:val="002045FF"/>
    <w:rsid w:val="00206811"/>
    <w:rsid w:val="00207CB6"/>
    <w:rsid w:val="0021217F"/>
    <w:rsid w:val="002125E0"/>
    <w:rsid w:val="00213353"/>
    <w:rsid w:val="00214102"/>
    <w:rsid w:val="00215560"/>
    <w:rsid w:val="00216885"/>
    <w:rsid w:val="00217618"/>
    <w:rsid w:val="0022087C"/>
    <w:rsid w:val="002229FA"/>
    <w:rsid w:val="00226261"/>
    <w:rsid w:val="002331B5"/>
    <w:rsid w:val="00233D37"/>
    <w:rsid w:val="00236924"/>
    <w:rsid w:val="00240839"/>
    <w:rsid w:val="00240C4B"/>
    <w:rsid w:val="002413EF"/>
    <w:rsid w:val="002414A4"/>
    <w:rsid w:val="00245D06"/>
    <w:rsid w:val="002463E7"/>
    <w:rsid w:val="00246DCD"/>
    <w:rsid w:val="002518E3"/>
    <w:rsid w:val="00260A61"/>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7D28"/>
    <w:rsid w:val="002C0857"/>
    <w:rsid w:val="002C0CFB"/>
    <w:rsid w:val="002C2934"/>
    <w:rsid w:val="002C2A47"/>
    <w:rsid w:val="002C35A5"/>
    <w:rsid w:val="002C7EB1"/>
    <w:rsid w:val="002D1B49"/>
    <w:rsid w:val="002D3290"/>
    <w:rsid w:val="002D5E02"/>
    <w:rsid w:val="002E2594"/>
    <w:rsid w:val="002E29D9"/>
    <w:rsid w:val="002E5A10"/>
    <w:rsid w:val="002E794E"/>
    <w:rsid w:val="002E7AC6"/>
    <w:rsid w:val="002F32D0"/>
    <w:rsid w:val="003025F1"/>
    <w:rsid w:val="00304CCB"/>
    <w:rsid w:val="00305854"/>
    <w:rsid w:val="00306FA6"/>
    <w:rsid w:val="00307C47"/>
    <w:rsid w:val="00310524"/>
    <w:rsid w:val="00313DF2"/>
    <w:rsid w:val="00322F12"/>
    <w:rsid w:val="0032329A"/>
    <w:rsid w:val="0032693C"/>
    <w:rsid w:val="00331849"/>
    <w:rsid w:val="0033250F"/>
    <w:rsid w:val="00335398"/>
    <w:rsid w:val="003374F3"/>
    <w:rsid w:val="00341925"/>
    <w:rsid w:val="0034241B"/>
    <w:rsid w:val="003449B5"/>
    <w:rsid w:val="003460A4"/>
    <w:rsid w:val="00347590"/>
    <w:rsid w:val="00351B58"/>
    <w:rsid w:val="00352E9C"/>
    <w:rsid w:val="003568C4"/>
    <w:rsid w:val="00356DE1"/>
    <w:rsid w:val="00360409"/>
    <w:rsid w:val="00362C82"/>
    <w:rsid w:val="00363EA8"/>
    <w:rsid w:val="003702F2"/>
    <w:rsid w:val="00371E2D"/>
    <w:rsid w:val="00373FB1"/>
    <w:rsid w:val="003779E3"/>
    <w:rsid w:val="00383DFA"/>
    <w:rsid w:val="00384115"/>
    <w:rsid w:val="003842ED"/>
    <w:rsid w:val="00386655"/>
    <w:rsid w:val="00387DFA"/>
    <w:rsid w:val="003A115C"/>
    <w:rsid w:val="003A46B4"/>
    <w:rsid w:val="003A60A9"/>
    <w:rsid w:val="003A6315"/>
    <w:rsid w:val="003A7ED8"/>
    <w:rsid w:val="003B16EA"/>
    <w:rsid w:val="003B2B60"/>
    <w:rsid w:val="003B547F"/>
    <w:rsid w:val="003B6721"/>
    <w:rsid w:val="003C2252"/>
    <w:rsid w:val="003C275D"/>
    <w:rsid w:val="003C5858"/>
    <w:rsid w:val="003C5DE1"/>
    <w:rsid w:val="003D51B9"/>
    <w:rsid w:val="003E63FC"/>
    <w:rsid w:val="003E6642"/>
    <w:rsid w:val="003F03D5"/>
    <w:rsid w:val="003F24DE"/>
    <w:rsid w:val="003F7659"/>
    <w:rsid w:val="0040206A"/>
    <w:rsid w:val="00407038"/>
    <w:rsid w:val="0040751F"/>
    <w:rsid w:val="004121EE"/>
    <w:rsid w:val="004128B5"/>
    <w:rsid w:val="00413995"/>
    <w:rsid w:val="0041696F"/>
    <w:rsid w:val="00417215"/>
    <w:rsid w:val="0041729E"/>
    <w:rsid w:val="00417431"/>
    <w:rsid w:val="00422889"/>
    <w:rsid w:val="00424E63"/>
    <w:rsid w:val="00424FC2"/>
    <w:rsid w:val="00425293"/>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3244"/>
    <w:rsid w:val="0046525D"/>
    <w:rsid w:val="00467C95"/>
    <w:rsid w:val="00467E01"/>
    <w:rsid w:val="00472F7B"/>
    <w:rsid w:val="00473D4D"/>
    <w:rsid w:val="004757ED"/>
    <w:rsid w:val="0048145D"/>
    <w:rsid w:val="00481640"/>
    <w:rsid w:val="00481FDC"/>
    <w:rsid w:val="00484B03"/>
    <w:rsid w:val="00493068"/>
    <w:rsid w:val="0049362B"/>
    <w:rsid w:val="00493B60"/>
    <w:rsid w:val="00495FD8"/>
    <w:rsid w:val="0049630B"/>
    <w:rsid w:val="004A241C"/>
    <w:rsid w:val="004A2DDB"/>
    <w:rsid w:val="004A3127"/>
    <w:rsid w:val="004A537D"/>
    <w:rsid w:val="004B10D6"/>
    <w:rsid w:val="004B2E7E"/>
    <w:rsid w:val="004B400E"/>
    <w:rsid w:val="004B4833"/>
    <w:rsid w:val="004C1437"/>
    <w:rsid w:val="004C1EB0"/>
    <w:rsid w:val="004C2AB9"/>
    <w:rsid w:val="004C3A76"/>
    <w:rsid w:val="004C3C16"/>
    <w:rsid w:val="004C46F7"/>
    <w:rsid w:val="004C60B9"/>
    <w:rsid w:val="004C68E7"/>
    <w:rsid w:val="004D2C88"/>
    <w:rsid w:val="004D52E5"/>
    <w:rsid w:val="004D5C5B"/>
    <w:rsid w:val="004D6269"/>
    <w:rsid w:val="004D6D90"/>
    <w:rsid w:val="004E222E"/>
    <w:rsid w:val="004E2505"/>
    <w:rsid w:val="004E4227"/>
    <w:rsid w:val="004E6C37"/>
    <w:rsid w:val="004E733D"/>
    <w:rsid w:val="004E7402"/>
    <w:rsid w:val="004F0854"/>
    <w:rsid w:val="004F1F57"/>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0D69"/>
    <w:rsid w:val="005216E0"/>
    <w:rsid w:val="0052319F"/>
    <w:rsid w:val="00525112"/>
    <w:rsid w:val="00525C35"/>
    <w:rsid w:val="00534ECD"/>
    <w:rsid w:val="00540EA7"/>
    <w:rsid w:val="00540F95"/>
    <w:rsid w:val="00543264"/>
    <w:rsid w:val="00544FEB"/>
    <w:rsid w:val="00545A9F"/>
    <w:rsid w:val="00546CB5"/>
    <w:rsid w:val="00547963"/>
    <w:rsid w:val="00550AB0"/>
    <w:rsid w:val="005516C8"/>
    <w:rsid w:val="00553DF7"/>
    <w:rsid w:val="0055796C"/>
    <w:rsid w:val="0056095B"/>
    <w:rsid w:val="005622AD"/>
    <w:rsid w:val="005626B9"/>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86864"/>
    <w:rsid w:val="005923F3"/>
    <w:rsid w:val="00592867"/>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2F87"/>
    <w:rsid w:val="005D34BD"/>
    <w:rsid w:val="005D5427"/>
    <w:rsid w:val="005D586A"/>
    <w:rsid w:val="005D74E7"/>
    <w:rsid w:val="005E0355"/>
    <w:rsid w:val="005E08A5"/>
    <w:rsid w:val="005E0A07"/>
    <w:rsid w:val="005E0AD6"/>
    <w:rsid w:val="005E1D8A"/>
    <w:rsid w:val="005E2A63"/>
    <w:rsid w:val="005E3398"/>
    <w:rsid w:val="005E38DA"/>
    <w:rsid w:val="005E6947"/>
    <w:rsid w:val="005E7B3E"/>
    <w:rsid w:val="005F0330"/>
    <w:rsid w:val="005F113F"/>
    <w:rsid w:val="005F178F"/>
    <w:rsid w:val="005F18D5"/>
    <w:rsid w:val="005F2933"/>
    <w:rsid w:val="005F38F0"/>
    <w:rsid w:val="005F4744"/>
    <w:rsid w:val="005F6AF1"/>
    <w:rsid w:val="006002AF"/>
    <w:rsid w:val="00604284"/>
    <w:rsid w:val="00605799"/>
    <w:rsid w:val="00605E19"/>
    <w:rsid w:val="0060679B"/>
    <w:rsid w:val="00606AA2"/>
    <w:rsid w:val="006103ED"/>
    <w:rsid w:val="00611DA1"/>
    <w:rsid w:val="00614B14"/>
    <w:rsid w:val="00614F11"/>
    <w:rsid w:val="006179F7"/>
    <w:rsid w:val="00617BEE"/>
    <w:rsid w:val="00622AD8"/>
    <w:rsid w:val="00623B36"/>
    <w:rsid w:val="00625E9E"/>
    <w:rsid w:val="00633050"/>
    <w:rsid w:val="0064135D"/>
    <w:rsid w:val="00641936"/>
    <w:rsid w:val="006419D9"/>
    <w:rsid w:val="00641B66"/>
    <w:rsid w:val="00642263"/>
    <w:rsid w:val="00642918"/>
    <w:rsid w:val="00645D5D"/>
    <w:rsid w:val="006468EE"/>
    <w:rsid w:val="00647044"/>
    <w:rsid w:val="00650B78"/>
    <w:rsid w:val="00652CA2"/>
    <w:rsid w:val="00655A98"/>
    <w:rsid w:val="00656DEA"/>
    <w:rsid w:val="00657C3E"/>
    <w:rsid w:val="00657FFA"/>
    <w:rsid w:val="006602DE"/>
    <w:rsid w:val="006613BE"/>
    <w:rsid w:val="0066273C"/>
    <w:rsid w:val="00666600"/>
    <w:rsid w:val="0066778D"/>
    <w:rsid w:val="00667E05"/>
    <w:rsid w:val="00670441"/>
    <w:rsid w:val="00670EBB"/>
    <w:rsid w:val="00671609"/>
    <w:rsid w:val="00671CC6"/>
    <w:rsid w:val="00672EAB"/>
    <w:rsid w:val="0067396C"/>
    <w:rsid w:val="00674022"/>
    <w:rsid w:val="006762ED"/>
    <w:rsid w:val="00680022"/>
    <w:rsid w:val="006805C8"/>
    <w:rsid w:val="00683CE7"/>
    <w:rsid w:val="00684B95"/>
    <w:rsid w:val="006865A6"/>
    <w:rsid w:val="00686F74"/>
    <w:rsid w:val="006900E3"/>
    <w:rsid w:val="0069226B"/>
    <w:rsid w:val="00694C61"/>
    <w:rsid w:val="00695248"/>
    <w:rsid w:val="006A1D07"/>
    <w:rsid w:val="006A6B49"/>
    <w:rsid w:val="006B1DB2"/>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2500"/>
    <w:rsid w:val="006E4CB6"/>
    <w:rsid w:val="006E5E8E"/>
    <w:rsid w:val="006E7F64"/>
    <w:rsid w:val="006F2C19"/>
    <w:rsid w:val="00702686"/>
    <w:rsid w:val="007053D5"/>
    <w:rsid w:val="00706AAB"/>
    <w:rsid w:val="00706EE8"/>
    <w:rsid w:val="007107FF"/>
    <w:rsid w:val="00710BB1"/>
    <w:rsid w:val="007137C3"/>
    <w:rsid w:val="0071617E"/>
    <w:rsid w:val="00720017"/>
    <w:rsid w:val="00720A5A"/>
    <w:rsid w:val="00721000"/>
    <w:rsid w:val="00723DB5"/>
    <w:rsid w:val="00724D88"/>
    <w:rsid w:val="00727F2D"/>
    <w:rsid w:val="0073072F"/>
    <w:rsid w:val="007307EC"/>
    <w:rsid w:val="007361D2"/>
    <w:rsid w:val="0074276A"/>
    <w:rsid w:val="007434F0"/>
    <w:rsid w:val="00743D90"/>
    <w:rsid w:val="00746CBA"/>
    <w:rsid w:val="0075022B"/>
    <w:rsid w:val="007560AB"/>
    <w:rsid w:val="00757B5D"/>
    <w:rsid w:val="007613F0"/>
    <w:rsid w:val="00763AAA"/>
    <w:rsid w:val="00765137"/>
    <w:rsid w:val="00766AEE"/>
    <w:rsid w:val="00767070"/>
    <w:rsid w:val="00771420"/>
    <w:rsid w:val="00772A1B"/>
    <w:rsid w:val="007767B8"/>
    <w:rsid w:val="00776996"/>
    <w:rsid w:val="007770B5"/>
    <w:rsid w:val="00780126"/>
    <w:rsid w:val="00781270"/>
    <w:rsid w:val="007828A4"/>
    <w:rsid w:val="007830C2"/>
    <w:rsid w:val="00783AD6"/>
    <w:rsid w:val="00783FCD"/>
    <w:rsid w:val="007848B4"/>
    <w:rsid w:val="007903BA"/>
    <w:rsid w:val="00790D54"/>
    <w:rsid w:val="007917D7"/>
    <w:rsid w:val="00791E13"/>
    <w:rsid w:val="00792181"/>
    <w:rsid w:val="0079242E"/>
    <w:rsid w:val="007948E4"/>
    <w:rsid w:val="00794FD4"/>
    <w:rsid w:val="0079558C"/>
    <w:rsid w:val="007956D2"/>
    <w:rsid w:val="007975E2"/>
    <w:rsid w:val="007A0BD7"/>
    <w:rsid w:val="007A1994"/>
    <w:rsid w:val="007A2A01"/>
    <w:rsid w:val="007A3CEE"/>
    <w:rsid w:val="007A42D6"/>
    <w:rsid w:val="007A5853"/>
    <w:rsid w:val="007A7879"/>
    <w:rsid w:val="007B5100"/>
    <w:rsid w:val="007B5B9E"/>
    <w:rsid w:val="007B6200"/>
    <w:rsid w:val="007B67B4"/>
    <w:rsid w:val="007C33D9"/>
    <w:rsid w:val="007C393B"/>
    <w:rsid w:val="007C4516"/>
    <w:rsid w:val="007D2EA0"/>
    <w:rsid w:val="007D336E"/>
    <w:rsid w:val="007D5809"/>
    <w:rsid w:val="007D5D10"/>
    <w:rsid w:val="007D6AC6"/>
    <w:rsid w:val="007E27BE"/>
    <w:rsid w:val="007E6753"/>
    <w:rsid w:val="007F0D6F"/>
    <w:rsid w:val="007F36AC"/>
    <w:rsid w:val="008006B2"/>
    <w:rsid w:val="008012C9"/>
    <w:rsid w:val="00801632"/>
    <w:rsid w:val="00802083"/>
    <w:rsid w:val="008022C0"/>
    <w:rsid w:val="0080330B"/>
    <w:rsid w:val="0080505C"/>
    <w:rsid w:val="00805F8A"/>
    <w:rsid w:val="008078F5"/>
    <w:rsid w:val="00807E38"/>
    <w:rsid w:val="0081086E"/>
    <w:rsid w:val="00810FB4"/>
    <w:rsid w:val="0081102B"/>
    <w:rsid w:val="00811CAF"/>
    <w:rsid w:val="00812EF0"/>
    <w:rsid w:val="00814F07"/>
    <w:rsid w:val="00815F7D"/>
    <w:rsid w:val="00817DBB"/>
    <w:rsid w:val="00820BE8"/>
    <w:rsid w:val="0082144B"/>
    <w:rsid w:val="00821A35"/>
    <w:rsid w:val="00821E2C"/>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2D39"/>
    <w:rsid w:val="00854805"/>
    <w:rsid w:val="0085515F"/>
    <w:rsid w:val="0085538A"/>
    <w:rsid w:val="00855B54"/>
    <w:rsid w:val="0085626E"/>
    <w:rsid w:val="008563D6"/>
    <w:rsid w:val="00856E9E"/>
    <w:rsid w:val="008605F6"/>
    <w:rsid w:val="00863A59"/>
    <w:rsid w:val="00865A47"/>
    <w:rsid w:val="00866A02"/>
    <w:rsid w:val="008673FB"/>
    <w:rsid w:val="00871804"/>
    <w:rsid w:val="008732C2"/>
    <w:rsid w:val="00873C08"/>
    <w:rsid w:val="00874726"/>
    <w:rsid w:val="00875E12"/>
    <w:rsid w:val="008765E9"/>
    <w:rsid w:val="008766D9"/>
    <w:rsid w:val="0087725D"/>
    <w:rsid w:val="008777FF"/>
    <w:rsid w:val="008832E3"/>
    <w:rsid w:val="0088797C"/>
    <w:rsid w:val="00890ADC"/>
    <w:rsid w:val="00895D73"/>
    <w:rsid w:val="008A01DE"/>
    <w:rsid w:val="008A3649"/>
    <w:rsid w:val="008A41E2"/>
    <w:rsid w:val="008A4359"/>
    <w:rsid w:val="008B491E"/>
    <w:rsid w:val="008B4DA8"/>
    <w:rsid w:val="008B6091"/>
    <w:rsid w:val="008C467B"/>
    <w:rsid w:val="008C4F2C"/>
    <w:rsid w:val="008C63A0"/>
    <w:rsid w:val="008D1BA4"/>
    <w:rsid w:val="008D2CB6"/>
    <w:rsid w:val="008D3184"/>
    <w:rsid w:val="008D32D8"/>
    <w:rsid w:val="008D7A9E"/>
    <w:rsid w:val="008D7C38"/>
    <w:rsid w:val="008E31E6"/>
    <w:rsid w:val="008F078D"/>
    <w:rsid w:val="008F138A"/>
    <w:rsid w:val="008F2078"/>
    <w:rsid w:val="008F354F"/>
    <w:rsid w:val="008F4914"/>
    <w:rsid w:val="008F5FAD"/>
    <w:rsid w:val="008F6E0F"/>
    <w:rsid w:val="008F72D5"/>
    <w:rsid w:val="008F7D0D"/>
    <w:rsid w:val="00902592"/>
    <w:rsid w:val="00904C7C"/>
    <w:rsid w:val="00906BFE"/>
    <w:rsid w:val="00907E7F"/>
    <w:rsid w:val="00911458"/>
    <w:rsid w:val="00911A0A"/>
    <w:rsid w:val="00913CDB"/>
    <w:rsid w:val="009157DA"/>
    <w:rsid w:val="00916E97"/>
    <w:rsid w:val="00920413"/>
    <w:rsid w:val="009204E2"/>
    <w:rsid w:val="009212AC"/>
    <w:rsid w:val="009269EF"/>
    <w:rsid w:val="009276A1"/>
    <w:rsid w:val="00927E1D"/>
    <w:rsid w:val="00930091"/>
    <w:rsid w:val="00934D34"/>
    <w:rsid w:val="00936568"/>
    <w:rsid w:val="009372BD"/>
    <w:rsid w:val="00941146"/>
    <w:rsid w:val="00941F4D"/>
    <w:rsid w:val="009441CD"/>
    <w:rsid w:val="00945876"/>
    <w:rsid w:val="009466B6"/>
    <w:rsid w:val="0095650B"/>
    <w:rsid w:val="009572AE"/>
    <w:rsid w:val="0096010A"/>
    <w:rsid w:val="00960300"/>
    <w:rsid w:val="0096050C"/>
    <w:rsid w:val="0096057B"/>
    <w:rsid w:val="00962017"/>
    <w:rsid w:val="00964B50"/>
    <w:rsid w:val="00967529"/>
    <w:rsid w:val="00967EBD"/>
    <w:rsid w:val="00972A37"/>
    <w:rsid w:val="00973718"/>
    <w:rsid w:val="00975CA5"/>
    <w:rsid w:val="00983FAB"/>
    <w:rsid w:val="00987045"/>
    <w:rsid w:val="00990546"/>
    <w:rsid w:val="00990E08"/>
    <w:rsid w:val="00991035"/>
    <w:rsid w:val="009963DC"/>
    <w:rsid w:val="009A046B"/>
    <w:rsid w:val="009A0BA0"/>
    <w:rsid w:val="009A5625"/>
    <w:rsid w:val="009B03FE"/>
    <w:rsid w:val="009B0A7E"/>
    <w:rsid w:val="009B0C75"/>
    <w:rsid w:val="009B12F5"/>
    <w:rsid w:val="009B184F"/>
    <w:rsid w:val="009B2259"/>
    <w:rsid w:val="009B28E5"/>
    <w:rsid w:val="009B39CA"/>
    <w:rsid w:val="009B3F75"/>
    <w:rsid w:val="009B44E8"/>
    <w:rsid w:val="009B5765"/>
    <w:rsid w:val="009B5D1F"/>
    <w:rsid w:val="009C04AC"/>
    <w:rsid w:val="009C1EDA"/>
    <w:rsid w:val="009C335D"/>
    <w:rsid w:val="009C4F7B"/>
    <w:rsid w:val="009C6AE0"/>
    <w:rsid w:val="009D0705"/>
    <w:rsid w:val="009D3077"/>
    <w:rsid w:val="009D314E"/>
    <w:rsid w:val="009D3394"/>
    <w:rsid w:val="009E3626"/>
    <w:rsid w:val="009F05FA"/>
    <w:rsid w:val="009F221C"/>
    <w:rsid w:val="009F4CDB"/>
    <w:rsid w:val="009F6B66"/>
    <w:rsid w:val="00A00511"/>
    <w:rsid w:val="00A045E6"/>
    <w:rsid w:val="00A10E94"/>
    <w:rsid w:val="00A1165D"/>
    <w:rsid w:val="00A177F7"/>
    <w:rsid w:val="00A2047A"/>
    <w:rsid w:val="00A24517"/>
    <w:rsid w:val="00A25520"/>
    <w:rsid w:val="00A26434"/>
    <w:rsid w:val="00A30F79"/>
    <w:rsid w:val="00A31BD8"/>
    <w:rsid w:val="00A32312"/>
    <w:rsid w:val="00A35819"/>
    <w:rsid w:val="00A44050"/>
    <w:rsid w:val="00A44529"/>
    <w:rsid w:val="00A51498"/>
    <w:rsid w:val="00A51C9F"/>
    <w:rsid w:val="00A52086"/>
    <w:rsid w:val="00A556A7"/>
    <w:rsid w:val="00A60B84"/>
    <w:rsid w:val="00A61FDC"/>
    <w:rsid w:val="00A634AA"/>
    <w:rsid w:val="00A673E7"/>
    <w:rsid w:val="00A7195E"/>
    <w:rsid w:val="00A71A5A"/>
    <w:rsid w:val="00A720D9"/>
    <w:rsid w:val="00A75CBF"/>
    <w:rsid w:val="00A82596"/>
    <w:rsid w:val="00A83B7C"/>
    <w:rsid w:val="00A84148"/>
    <w:rsid w:val="00A85CE4"/>
    <w:rsid w:val="00A85E96"/>
    <w:rsid w:val="00A931A4"/>
    <w:rsid w:val="00A978EF"/>
    <w:rsid w:val="00AA1584"/>
    <w:rsid w:val="00AA1588"/>
    <w:rsid w:val="00AA1BD6"/>
    <w:rsid w:val="00AA3365"/>
    <w:rsid w:val="00AA5213"/>
    <w:rsid w:val="00AB082E"/>
    <w:rsid w:val="00AB2464"/>
    <w:rsid w:val="00AB2E01"/>
    <w:rsid w:val="00AB3600"/>
    <w:rsid w:val="00AB53F2"/>
    <w:rsid w:val="00AB5C30"/>
    <w:rsid w:val="00AB6DCB"/>
    <w:rsid w:val="00AC091D"/>
    <w:rsid w:val="00AC19D1"/>
    <w:rsid w:val="00AC70F2"/>
    <w:rsid w:val="00AC780E"/>
    <w:rsid w:val="00AD005C"/>
    <w:rsid w:val="00AD0557"/>
    <w:rsid w:val="00AD33EB"/>
    <w:rsid w:val="00AD37BE"/>
    <w:rsid w:val="00AD3D0C"/>
    <w:rsid w:val="00AD49CF"/>
    <w:rsid w:val="00AE03F2"/>
    <w:rsid w:val="00AE05FA"/>
    <w:rsid w:val="00AE17DC"/>
    <w:rsid w:val="00AE21F2"/>
    <w:rsid w:val="00AE3396"/>
    <w:rsid w:val="00AF2875"/>
    <w:rsid w:val="00AF2CE9"/>
    <w:rsid w:val="00AF4372"/>
    <w:rsid w:val="00AF5D95"/>
    <w:rsid w:val="00AF70C4"/>
    <w:rsid w:val="00B01628"/>
    <w:rsid w:val="00B02222"/>
    <w:rsid w:val="00B0334C"/>
    <w:rsid w:val="00B0545C"/>
    <w:rsid w:val="00B05F43"/>
    <w:rsid w:val="00B143FD"/>
    <w:rsid w:val="00B16822"/>
    <w:rsid w:val="00B179CB"/>
    <w:rsid w:val="00B22DC7"/>
    <w:rsid w:val="00B2588A"/>
    <w:rsid w:val="00B30124"/>
    <w:rsid w:val="00B31857"/>
    <w:rsid w:val="00B31C97"/>
    <w:rsid w:val="00B36AFE"/>
    <w:rsid w:val="00B42220"/>
    <w:rsid w:val="00B43048"/>
    <w:rsid w:val="00B44E79"/>
    <w:rsid w:val="00B51DBD"/>
    <w:rsid w:val="00B53A7B"/>
    <w:rsid w:val="00B53CC5"/>
    <w:rsid w:val="00B549CD"/>
    <w:rsid w:val="00B60561"/>
    <w:rsid w:val="00B62148"/>
    <w:rsid w:val="00B62791"/>
    <w:rsid w:val="00B635CF"/>
    <w:rsid w:val="00B63BA8"/>
    <w:rsid w:val="00B63DE5"/>
    <w:rsid w:val="00B63F5C"/>
    <w:rsid w:val="00B64AFE"/>
    <w:rsid w:val="00B672C7"/>
    <w:rsid w:val="00B701CE"/>
    <w:rsid w:val="00B70DEA"/>
    <w:rsid w:val="00B73A80"/>
    <w:rsid w:val="00B73FA3"/>
    <w:rsid w:val="00B757BF"/>
    <w:rsid w:val="00B80A8A"/>
    <w:rsid w:val="00B852F1"/>
    <w:rsid w:val="00B92A77"/>
    <w:rsid w:val="00B9364F"/>
    <w:rsid w:val="00B937D0"/>
    <w:rsid w:val="00B96D43"/>
    <w:rsid w:val="00B978DC"/>
    <w:rsid w:val="00BA529F"/>
    <w:rsid w:val="00BA7D6F"/>
    <w:rsid w:val="00BB2137"/>
    <w:rsid w:val="00BB3051"/>
    <w:rsid w:val="00BB3D33"/>
    <w:rsid w:val="00BB4B4D"/>
    <w:rsid w:val="00BB6E1A"/>
    <w:rsid w:val="00BC3701"/>
    <w:rsid w:val="00BC48EC"/>
    <w:rsid w:val="00BC66D7"/>
    <w:rsid w:val="00BD13FB"/>
    <w:rsid w:val="00BD176E"/>
    <w:rsid w:val="00BD4127"/>
    <w:rsid w:val="00BD645E"/>
    <w:rsid w:val="00BE1882"/>
    <w:rsid w:val="00BE1B34"/>
    <w:rsid w:val="00BE3235"/>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33DD"/>
    <w:rsid w:val="00C04171"/>
    <w:rsid w:val="00C12F5D"/>
    <w:rsid w:val="00C12F8A"/>
    <w:rsid w:val="00C20484"/>
    <w:rsid w:val="00C225CA"/>
    <w:rsid w:val="00C26524"/>
    <w:rsid w:val="00C26BAC"/>
    <w:rsid w:val="00C312B9"/>
    <w:rsid w:val="00C33722"/>
    <w:rsid w:val="00C33DB4"/>
    <w:rsid w:val="00C36291"/>
    <w:rsid w:val="00C36BE6"/>
    <w:rsid w:val="00C37A7A"/>
    <w:rsid w:val="00C37AFA"/>
    <w:rsid w:val="00C41116"/>
    <w:rsid w:val="00C43959"/>
    <w:rsid w:val="00C46182"/>
    <w:rsid w:val="00C47646"/>
    <w:rsid w:val="00C50203"/>
    <w:rsid w:val="00C51E66"/>
    <w:rsid w:val="00C5674D"/>
    <w:rsid w:val="00C6092E"/>
    <w:rsid w:val="00C609F8"/>
    <w:rsid w:val="00C6257A"/>
    <w:rsid w:val="00C62ED3"/>
    <w:rsid w:val="00C6324C"/>
    <w:rsid w:val="00C67D4F"/>
    <w:rsid w:val="00C72BA6"/>
    <w:rsid w:val="00C7616A"/>
    <w:rsid w:val="00C8023B"/>
    <w:rsid w:val="00C8178A"/>
    <w:rsid w:val="00C8216C"/>
    <w:rsid w:val="00C82AD9"/>
    <w:rsid w:val="00C834BD"/>
    <w:rsid w:val="00C83A85"/>
    <w:rsid w:val="00C85F58"/>
    <w:rsid w:val="00C86E44"/>
    <w:rsid w:val="00C91A9F"/>
    <w:rsid w:val="00C92A1D"/>
    <w:rsid w:val="00CA01FC"/>
    <w:rsid w:val="00CA09D9"/>
    <w:rsid w:val="00CA36E9"/>
    <w:rsid w:val="00CA379A"/>
    <w:rsid w:val="00CA3F12"/>
    <w:rsid w:val="00CA5190"/>
    <w:rsid w:val="00CB09D9"/>
    <w:rsid w:val="00CB0BBB"/>
    <w:rsid w:val="00CB10D4"/>
    <w:rsid w:val="00CB3595"/>
    <w:rsid w:val="00CB6134"/>
    <w:rsid w:val="00CC1043"/>
    <w:rsid w:val="00CC1493"/>
    <w:rsid w:val="00CC2C81"/>
    <w:rsid w:val="00CC3365"/>
    <w:rsid w:val="00CC35F4"/>
    <w:rsid w:val="00CC3B4E"/>
    <w:rsid w:val="00CC73AC"/>
    <w:rsid w:val="00CD4CA4"/>
    <w:rsid w:val="00CD578C"/>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4E9"/>
    <w:rsid w:val="00D06DE7"/>
    <w:rsid w:val="00D06F3F"/>
    <w:rsid w:val="00D11268"/>
    <w:rsid w:val="00D16674"/>
    <w:rsid w:val="00D16837"/>
    <w:rsid w:val="00D172BC"/>
    <w:rsid w:val="00D2255A"/>
    <w:rsid w:val="00D2420F"/>
    <w:rsid w:val="00D24AB4"/>
    <w:rsid w:val="00D24C13"/>
    <w:rsid w:val="00D26FE7"/>
    <w:rsid w:val="00D327A7"/>
    <w:rsid w:val="00D32C65"/>
    <w:rsid w:val="00D33FD8"/>
    <w:rsid w:val="00D342D9"/>
    <w:rsid w:val="00D40FDB"/>
    <w:rsid w:val="00D4124D"/>
    <w:rsid w:val="00D42A3B"/>
    <w:rsid w:val="00D4566C"/>
    <w:rsid w:val="00D46A06"/>
    <w:rsid w:val="00D47244"/>
    <w:rsid w:val="00D472F9"/>
    <w:rsid w:val="00D51E77"/>
    <w:rsid w:val="00D52102"/>
    <w:rsid w:val="00D545C7"/>
    <w:rsid w:val="00D60606"/>
    <w:rsid w:val="00D627E7"/>
    <w:rsid w:val="00D63794"/>
    <w:rsid w:val="00D64B58"/>
    <w:rsid w:val="00D64FD6"/>
    <w:rsid w:val="00D659ED"/>
    <w:rsid w:val="00D67E87"/>
    <w:rsid w:val="00D67F19"/>
    <w:rsid w:val="00D70C70"/>
    <w:rsid w:val="00D7662D"/>
    <w:rsid w:val="00D80334"/>
    <w:rsid w:val="00D8085A"/>
    <w:rsid w:val="00D8204E"/>
    <w:rsid w:val="00D85B0B"/>
    <w:rsid w:val="00D85ED1"/>
    <w:rsid w:val="00D872A1"/>
    <w:rsid w:val="00D917B6"/>
    <w:rsid w:val="00D93DA4"/>
    <w:rsid w:val="00D96CCC"/>
    <w:rsid w:val="00D9706B"/>
    <w:rsid w:val="00DA0AFE"/>
    <w:rsid w:val="00DA1470"/>
    <w:rsid w:val="00DA59A0"/>
    <w:rsid w:val="00DB09E9"/>
    <w:rsid w:val="00DB34F4"/>
    <w:rsid w:val="00DB3BCD"/>
    <w:rsid w:val="00DB40EF"/>
    <w:rsid w:val="00DB5251"/>
    <w:rsid w:val="00DB6F22"/>
    <w:rsid w:val="00DB7A11"/>
    <w:rsid w:val="00DC056B"/>
    <w:rsid w:val="00DC078F"/>
    <w:rsid w:val="00DC0EC1"/>
    <w:rsid w:val="00DC16B7"/>
    <w:rsid w:val="00DC3FCB"/>
    <w:rsid w:val="00DC48CF"/>
    <w:rsid w:val="00DC71D4"/>
    <w:rsid w:val="00DD0102"/>
    <w:rsid w:val="00DD2F51"/>
    <w:rsid w:val="00DD3629"/>
    <w:rsid w:val="00DD4045"/>
    <w:rsid w:val="00DD5E6E"/>
    <w:rsid w:val="00DE134F"/>
    <w:rsid w:val="00DE4DD4"/>
    <w:rsid w:val="00DF5680"/>
    <w:rsid w:val="00DF6BBD"/>
    <w:rsid w:val="00E00922"/>
    <w:rsid w:val="00E036E3"/>
    <w:rsid w:val="00E0756F"/>
    <w:rsid w:val="00E1093F"/>
    <w:rsid w:val="00E10DF2"/>
    <w:rsid w:val="00E11701"/>
    <w:rsid w:val="00E144C2"/>
    <w:rsid w:val="00E16447"/>
    <w:rsid w:val="00E17FCE"/>
    <w:rsid w:val="00E20B99"/>
    <w:rsid w:val="00E232B2"/>
    <w:rsid w:val="00E25403"/>
    <w:rsid w:val="00E26844"/>
    <w:rsid w:val="00E31EE0"/>
    <w:rsid w:val="00E34B85"/>
    <w:rsid w:val="00E35095"/>
    <w:rsid w:val="00E365BA"/>
    <w:rsid w:val="00E40316"/>
    <w:rsid w:val="00E43E40"/>
    <w:rsid w:val="00E46A76"/>
    <w:rsid w:val="00E46CE9"/>
    <w:rsid w:val="00E46F7B"/>
    <w:rsid w:val="00E519E5"/>
    <w:rsid w:val="00E54328"/>
    <w:rsid w:val="00E57B39"/>
    <w:rsid w:val="00E640CE"/>
    <w:rsid w:val="00E642FD"/>
    <w:rsid w:val="00E64F21"/>
    <w:rsid w:val="00E6543E"/>
    <w:rsid w:val="00E65ECE"/>
    <w:rsid w:val="00E67163"/>
    <w:rsid w:val="00E67679"/>
    <w:rsid w:val="00E67A93"/>
    <w:rsid w:val="00E70142"/>
    <w:rsid w:val="00E742B4"/>
    <w:rsid w:val="00E8018F"/>
    <w:rsid w:val="00E812BF"/>
    <w:rsid w:val="00E824AE"/>
    <w:rsid w:val="00E83387"/>
    <w:rsid w:val="00E86267"/>
    <w:rsid w:val="00E86BBC"/>
    <w:rsid w:val="00E912EC"/>
    <w:rsid w:val="00E9143C"/>
    <w:rsid w:val="00E9200D"/>
    <w:rsid w:val="00E97B5F"/>
    <w:rsid w:val="00EA243D"/>
    <w:rsid w:val="00EA2683"/>
    <w:rsid w:val="00EA3EBA"/>
    <w:rsid w:val="00EA49EA"/>
    <w:rsid w:val="00EA771A"/>
    <w:rsid w:val="00EB184F"/>
    <w:rsid w:val="00EB20BF"/>
    <w:rsid w:val="00EB2B73"/>
    <w:rsid w:val="00EB50A3"/>
    <w:rsid w:val="00EB57B9"/>
    <w:rsid w:val="00EB5929"/>
    <w:rsid w:val="00EB73AB"/>
    <w:rsid w:val="00EB7C07"/>
    <w:rsid w:val="00EB7E0C"/>
    <w:rsid w:val="00EC312F"/>
    <w:rsid w:val="00EC4A03"/>
    <w:rsid w:val="00EC5E7B"/>
    <w:rsid w:val="00EC77B2"/>
    <w:rsid w:val="00ED0793"/>
    <w:rsid w:val="00ED438C"/>
    <w:rsid w:val="00ED71B0"/>
    <w:rsid w:val="00EE03ED"/>
    <w:rsid w:val="00EE2A73"/>
    <w:rsid w:val="00EE3A16"/>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1236"/>
    <w:rsid w:val="00F12C9F"/>
    <w:rsid w:val="00F12DFC"/>
    <w:rsid w:val="00F12E90"/>
    <w:rsid w:val="00F13A88"/>
    <w:rsid w:val="00F13D77"/>
    <w:rsid w:val="00F13D93"/>
    <w:rsid w:val="00F1433E"/>
    <w:rsid w:val="00F144F4"/>
    <w:rsid w:val="00F1477D"/>
    <w:rsid w:val="00F1579E"/>
    <w:rsid w:val="00F17172"/>
    <w:rsid w:val="00F23DF3"/>
    <w:rsid w:val="00F27E9B"/>
    <w:rsid w:val="00F3001C"/>
    <w:rsid w:val="00F32081"/>
    <w:rsid w:val="00F323CB"/>
    <w:rsid w:val="00F32A16"/>
    <w:rsid w:val="00F34D81"/>
    <w:rsid w:val="00F35B82"/>
    <w:rsid w:val="00F361E3"/>
    <w:rsid w:val="00F41874"/>
    <w:rsid w:val="00F4369D"/>
    <w:rsid w:val="00F44B09"/>
    <w:rsid w:val="00F45279"/>
    <w:rsid w:val="00F5380B"/>
    <w:rsid w:val="00F56DE7"/>
    <w:rsid w:val="00F603FF"/>
    <w:rsid w:val="00F62590"/>
    <w:rsid w:val="00F62670"/>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92099"/>
    <w:rsid w:val="00F95BB2"/>
    <w:rsid w:val="00FA4C2A"/>
    <w:rsid w:val="00FB4241"/>
    <w:rsid w:val="00FB603B"/>
    <w:rsid w:val="00FC067F"/>
    <w:rsid w:val="00FC55A4"/>
    <w:rsid w:val="00FC587C"/>
    <w:rsid w:val="00FC596E"/>
    <w:rsid w:val="00FD0687"/>
    <w:rsid w:val="00FD2FCE"/>
    <w:rsid w:val="00FD5501"/>
    <w:rsid w:val="00FE16F2"/>
    <w:rsid w:val="00FE3477"/>
    <w:rsid w:val="00FF00C5"/>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9AB8026"/>
  <w15:chartTrackingRefBased/>
  <w15:docId w15:val="{3074A089-0C56-425E-8965-8DBB05E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link w:val="ZpatChar"/>
    <w:uiPriority w:val="99"/>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Revize">
    <w:name w:val="Revision"/>
    <w:hidden/>
    <w:uiPriority w:val="99"/>
    <w:semiHidden/>
    <w:rsid w:val="005F178F"/>
    <w:rPr>
      <w:sz w:val="24"/>
      <w:szCs w:val="24"/>
    </w:rPr>
  </w:style>
  <w:style w:type="paragraph" w:styleId="Odstavecseseznamem">
    <w:name w:val="List Paragraph"/>
    <w:basedOn w:val="Normln"/>
    <w:uiPriority w:val="34"/>
    <w:qFormat/>
    <w:rsid w:val="001913C5"/>
    <w:pPr>
      <w:ind w:left="720"/>
      <w:contextualSpacing/>
    </w:pPr>
  </w:style>
  <w:style w:type="character" w:customStyle="1" w:styleId="ZpatChar">
    <w:name w:val="Zápatí Char"/>
    <w:basedOn w:val="Standardnpsmoodstavce"/>
    <w:link w:val="Zpat"/>
    <w:uiPriority w:val="99"/>
    <w:rsid w:val="00CD578C"/>
    <w:rPr>
      <w:sz w:val="24"/>
      <w:szCs w:val="24"/>
    </w:rPr>
  </w:style>
  <w:style w:type="character" w:styleId="Nevyeenzmnka">
    <w:name w:val="Unresolved Mention"/>
    <w:basedOn w:val="Standardnpsmoodstavce"/>
    <w:uiPriority w:val="99"/>
    <w:semiHidden/>
    <w:unhideWhenUsed/>
    <w:rsid w:val="00F95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175854494">
      <w:bodyDiv w:val="1"/>
      <w:marLeft w:val="0"/>
      <w:marRight w:val="0"/>
      <w:marTop w:val="0"/>
      <w:marBottom w:val="0"/>
      <w:divBdr>
        <w:top w:val="none" w:sz="0" w:space="0" w:color="auto"/>
        <w:left w:val="none" w:sz="0" w:space="0" w:color="auto"/>
        <w:bottom w:val="none" w:sz="0" w:space="0" w:color="auto"/>
        <w:right w:val="none" w:sz="0" w:space="0" w:color="auto"/>
      </w:divBdr>
      <w:divsChild>
        <w:div w:id="510098175">
          <w:marLeft w:val="0"/>
          <w:marRight w:val="0"/>
          <w:marTop w:val="0"/>
          <w:marBottom w:val="0"/>
          <w:divBdr>
            <w:top w:val="none" w:sz="0" w:space="0" w:color="auto"/>
            <w:left w:val="none" w:sz="0" w:space="0" w:color="auto"/>
            <w:bottom w:val="none" w:sz="0" w:space="0" w:color="auto"/>
            <w:right w:val="none" w:sz="0" w:space="0" w:color="auto"/>
          </w:divBdr>
        </w:div>
        <w:div w:id="1215434092">
          <w:marLeft w:val="0"/>
          <w:marRight w:val="0"/>
          <w:marTop w:val="0"/>
          <w:marBottom w:val="0"/>
          <w:divBdr>
            <w:top w:val="none" w:sz="0" w:space="0" w:color="auto"/>
            <w:left w:val="none" w:sz="0" w:space="0" w:color="auto"/>
            <w:bottom w:val="none" w:sz="0" w:space="0" w:color="auto"/>
            <w:right w:val="none" w:sz="0" w:space="0" w:color="auto"/>
          </w:divBdr>
          <w:divsChild>
            <w:div w:id="610940943">
              <w:marLeft w:val="0"/>
              <w:marRight w:val="0"/>
              <w:marTop w:val="0"/>
              <w:marBottom w:val="0"/>
              <w:divBdr>
                <w:top w:val="none" w:sz="0" w:space="0" w:color="auto"/>
                <w:left w:val="none" w:sz="0" w:space="0" w:color="auto"/>
                <w:bottom w:val="none" w:sz="0" w:space="0" w:color="auto"/>
                <w:right w:val="none" w:sz="0" w:space="0" w:color="auto"/>
              </w:divBdr>
            </w:div>
            <w:div w:id="808548732">
              <w:marLeft w:val="0"/>
              <w:marRight w:val="0"/>
              <w:marTop w:val="0"/>
              <w:marBottom w:val="0"/>
              <w:divBdr>
                <w:top w:val="none" w:sz="0" w:space="0" w:color="auto"/>
                <w:left w:val="none" w:sz="0" w:space="0" w:color="auto"/>
                <w:bottom w:val="none" w:sz="0" w:space="0" w:color="auto"/>
                <w:right w:val="none" w:sz="0" w:space="0" w:color="auto"/>
              </w:divBdr>
            </w:div>
            <w:div w:id="275256218">
              <w:marLeft w:val="0"/>
              <w:marRight w:val="0"/>
              <w:marTop w:val="0"/>
              <w:marBottom w:val="0"/>
              <w:divBdr>
                <w:top w:val="none" w:sz="0" w:space="0" w:color="auto"/>
                <w:left w:val="none" w:sz="0" w:space="0" w:color="auto"/>
                <w:bottom w:val="none" w:sz="0" w:space="0" w:color="auto"/>
                <w:right w:val="none" w:sz="0" w:space="0" w:color="auto"/>
              </w:divBdr>
            </w:div>
            <w:div w:id="412169826">
              <w:marLeft w:val="0"/>
              <w:marRight w:val="0"/>
              <w:marTop w:val="0"/>
              <w:marBottom w:val="0"/>
              <w:divBdr>
                <w:top w:val="none" w:sz="0" w:space="0" w:color="auto"/>
                <w:left w:val="none" w:sz="0" w:space="0" w:color="auto"/>
                <w:bottom w:val="none" w:sz="0" w:space="0" w:color="auto"/>
                <w:right w:val="none" w:sz="0" w:space="0" w:color="auto"/>
              </w:divBdr>
            </w:div>
            <w:div w:id="1445616131">
              <w:marLeft w:val="0"/>
              <w:marRight w:val="0"/>
              <w:marTop w:val="0"/>
              <w:marBottom w:val="0"/>
              <w:divBdr>
                <w:top w:val="none" w:sz="0" w:space="0" w:color="auto"/>
                <w:left w:val="none" w:sz="0" w:space="0" w:color="auto"/>
                <w:bottom w:val="none" w:sz="0" w:space="0" w:color="auto"/>
                <w:right w:val="none" w:sz="0" w:space="0" w:color="auto"/>
              </w:divBdr>
            </w:div>
          </w:divsChild>
        </w:div>
        <w:div w:id="323314751">
          <w:marLeft w:val="0"/>
          <w:marRight w:val="0"/>
          <w:marTop w:val="0"/>
          <w:marBottom w:val="0"/>
          <w:divBdr>
            <w:top w:val="none" w:sz="0" w:space="0" w:color="auto"/>
            <w:left w:val="none" w:sz="0" w:space="0" w:color="auto"/>
            <w:bottom w:val="none" w:sz="0" w:space="0" w:color="auto"/>
            <w:right w:val="none" w:sz="0" w:space="0" w:color="auto"/>
          </w:divBdr>
          <w:divsChild>
            <w:div w:id="64299772">
              <w:marLeft w:val="0"/>
              <w:marRight w:val="0"/>
              <w:marTop w:val="0"/>
              <w:marBottom w:val="0"/>
              <w:divBdr>
                <w:top w:val="none" w:sz="0" w:space="0" w:color="auto"/>
                <w:left w:val="none" w:sz="0" w:space="0" w:color="auto"/>
                <w:bottom w:val="none" w:sz="0" w:space="0" w:color="auto"/>
                <w:right w:val="none" w:sz="0" w:space="0" w:color="auto"/>
              </w:divBdr>
            </w:div>
            <w:div w:id="782650994">
              <w:marLeft w:val="0"/>
              <w:marRight w:val="0"/>
              <w:marTop w:val="0"/>
              <w:marBottom w:val="0"/>
              <w:divBdr>
                <w:top w:val="none" w:sz="0" w:space="0" w:color="auto"/>
                <w:left w:val="none" w:sz="0" w:space="0" w:color="auto"/>
                <w:bottom w:val="none" w:sz="0" w:space="0" w:color="auto"/>
                <w:right w:val="none" w:sz="0" w:space="0" w:color="auto"/>
              </w:divBdr>
            </w:div>
            <w:div w:id="1417556266">
              <w:marLeft w:val="0"/>
              <w:marRight w:val="0"/>
              <w:marTop w:val="0"/>
              <w:marBottom w:val="0"/>
              <w:divBdr>
                <w:top w:val="none" w:sz="0" w:space="0" w:color="auto"/>
                <w:left w:val="none" w:sz="0" w:space="0" w:color="auto"/>
                <w:bottom w:val="none" w:sz="0" w:space="0" w:color="auto"/>
                <w:right w:val="none" w:sz="0" w:space="0" w:color="auto"/>
              </w:divBdr>
            </w:div>
            <w:div w:id="1611812523">
              <w:marLeft w:val="0"/>
              <w:marRight w:val="0"/>
              <w:marTop w:val="0"/>
              <w:marBottom w:val="0"/>
              <w:divBdr>
                <w:top w:val="none" w:sz="0" w:space="0" w:color="auto"/>
                <w:left w:val="none" w:sz="0" w:space="0" w:color="auto"/>
                <w:bottom w:val="none" w:sz="0" w:space="0" w:color="auto"/>
                <w:right w:val="none" w:sz="0" w:space="0" w:color="auto"/>
              </w:divBdr>
            </w:div>
          </w:divsChild>
        </w:div>
        <w:div w:id="776758657">
          <w:marLeft w:val="0"/>
          <w:marRight w:val="0"/>
          <w:marTop w:val="0"/>
          <w:marBottom w:val="0"/>
          <w:divBdr>
            <w:top w:val="none" w:sz="0" w:space="0" w:color="auto"/>
            <w:left w:val="none" w:sz="0" w:space="0" w:color="auto"/>
            <w:bottom w:val="none" w:sz="0" w:space="0" w:color="auto"/>
            <w:right w:val="none" w:sz="0" w:space="0" w:color="auto"/>
          </w:divBdr>
          <w:divsChild>
            <w:div w:id="102919523">
              <w:marLeft w:val="0"/>
              <w:marRight w:val="0"/>
              <w:marTop w:val="0"/>
              <w:marBottom w:val="0"/>
              <w:divBdr>
                <w:top w:val="none" w:sz="0" w:space="0" w:color="auto"/>
                <w:left w:val="none" w:sz="0" w:space="0" w:color="auto"/>
                <w:bottom w:val="none" w:sz="0" w:space="0" w:color="auto"/>
                <w:right w:val="none" w:sz="0" w:space="0" w:color="auto"/>
              </w:divBdr>
            </w:div>
            <w:div w:id="443160254">
              <w:marLeft w:val="0"/>
              <w:marRight w:val="0"/>
              <w:marTop w:val="0"/>
              <w:marBottom w:val="0"/>
              <w:divBdr>
                <w:top w:val="none" w:sz="0" w:space="0" w:color="auto"/>
                <w:left w:val="none" w:sz="0" w:space="0" w:color="auto"/>
                <w:bottom w:val="none" w:sz="0" w:space="0" w:color="auto"/>
                <w:right w:val="none" w:sz="0" w:space="0" w:color="auto"/>
              </w:divBdr>
            </w:div>
            <w:div w:id="1320772200">
              <w:marLeft w:val="0"/>
              <w:marRight w:val="0"/>
              <w:marTop w:val="0"/>
              <w:marBottom w:val="0"/>
              <w:divBdr>
                <w:top w:val="none" w:sz="0" w:space="0" w:color="auto"/>
                <w:left w:val="none" w:sz="0" w:space="0" w:color="auto"/>
                <w:bottom w:val="none" w:sz="0" w:space="0" w:color="auto"/>
                <w:right w:val="none" w:sz="0" w:space="0" w:color="auto"/>
              </w:divBdr>
            </w:div>
            <w:div w:id="1300069663">
              <w:marLeft w:val="0"/>
              <w:marRight w:val="0"/>
              <w:marTop w:val="0"/>
              <w:marBottom w:val="0"/>
              <w:divBdr>
                <w:top w:val="none" w:sz="0" w:space="0" w:color="auto"/>
                <w:left w:val="none" w:sz="0" w:space="0" w:color="auto"/>
                <w:bottom w:val="none" w:sz="0" w:space="0" w:color="auto"/>
                <w:right w:val="none" w:sz="0" w:space="0" w:color="auto"/>
              </w:divBdr>
            </w:div>
            <w:div w:id="760106140">
              <w:marLeft w:val="0"/>
              <w:marRight w:val="0"/>
              <w:marTop w:val="0"/>
              <w:marBottom w:val="0"/>
              <w:divBdr>
                <w:top w:val="none" w:sz="0" w:space="0" w:color="auto"/>
                <w:left w:val="none" w:sz="0" w:space="0" w:color="auto"/>
                <w:bottom w:val="none" w:sz="0" w:space="0" w:color="auto"/>
                <w:right w:val="none" w:sz="0" w:space="0" w:color="auto"/>
              </w:divBdr>
            </w:div>
          </w:divsChild>
        </w:div>
        <w:div w:id="1701783805">
          <w:marLeft w:val="0"/>
          <w:marRight w:val="0"/>
          <w:marTop w:val="0"/>
          <w:marBottom w:val="0"/>
          <w:divBdr>
            <w:top w:val="none" w:sz="0" w:space="0" w:color="auto"/>
            <w:left w:val="none" w:sz="0" w:space="0" w:color="auto"/>
            <w:bottom w:val="none" w:sz="0" w:space="0" w:color="auto"/>
            <w:right w:val="none" w:sz="0" w:space="0" w:color="auto"/>
          </w:divBdr>
          <w:divsChild>
            <w:div w:id="2339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311836625">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1908689946">
          <w:marLeft w:val="0"/>
          <w:marRight w:val="0"/>
          <w:marTop w:val="0"/>
          <w:marBottom w:val="0"/>
          <w:divBdr>
            <w:top w:val="none" w:sz="0" w:space="0" w:color="auto"/>
            <w:left w:val="none" w:sz="0" w:space="0" w:color="auto"/>
            <w:bottom w:val="none" w:sz="0" w:space="0" w:color="auto"/>
            <w:right w:val="none" w:sz="0" w:space="0" w:color="auto"/>
          </w:divBdr>
        </w:div>
        <w:div w:id="829516393">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mct.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C6CA5-CC5E-4B74-BD9E-CDA0CC4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 ds:uri="ccba48c0-8987-41b7-bbd5-778b5690a622"/>
  </ds:schemaRefs>
</ds:datastoreItem>
</file>

<file path=customXml/itemProps3.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4.xml><?xml version="1.0" encoding="utf-8"?>
<ds:datastoreItem xmlns:ds="http://schemas.openxmlformats.org/officeDocument/2006/customXml" ds:itemID="{B4EC8990-E096-4B1D-8BB9-2F84FDB36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6616</Words>
  <Characters>39038</Characters>
  <Application>Microsoft Office Word</Application>
  <DocSecurity>0</DocSecurity>
  <Lines>325</Lines>
  <Paragraphs>91</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45563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Tomáš Hudec</cp:lastModifiedBy>
  <cp:revision>4</cp:revision>
  <cp:lastPrinted>2024-05-17T08:43:00Z</cp:lastPrinted>
  <dcterms:created xsi:type="dcterms:W3CDTF">2026-08-12T08:35:00Z</dcterms:created>
  <dcterms:modified xsi:type="dcterms:W3CDTF">2026-08-12T10:09:00Z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Order">
    <vt:r8>1832300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